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A479" w14:textId="01F1C9D0" w:rsidR="009D5DD0" w:rsidRPr="00251D21" w:rsidRDefault="70851A18" w:rsidP="714B6F4F">
      <w:pPr>
        <w:spacing w:after="0" w:line="240" w:lineRule="auto"/>
        <w:jc w:val="center"/>
        <w:rPr>
          <w:lang w:val="en-US"/>
        </w:rPr>
      </w:pPr>
      <w:r>
        <w:rPr>
          <w:noProof/>
          <w:lang w:val="en-IE" w:eastAsia="en-IE"/>
        </w:rPr>
        <w:drawing>
          <wp:inline distT="0" distB="0" distL="0" distR="0" wp14:anchorId="471C2C67" wp14:editId="063CF1C3">
            <wp:extent cx="4572000" cy="3228975"/>
            <wp:effectExtent l="0" t="0" r="0" b="0"/>
            <wp:docPr id="1799421372" name="Picture 179942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8630" w14:textId="4E58F180" w:rsidR="70851A18" w:rsidRDefault="70851A18" w:rsidP="714B6F4F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714B6F4F">
        <w:rPr>
          <w:b/>
          <w:bCs/>
          <w:sz w:val="24"/>
          <w:szCs w:val="24"/>
          <w:lang w:val="en-US"/>
        </w:rPr>
        <w:t xml:space="preserve">Library Association of Ireland  </w:t>
      </w:r>
    </w:p>
    <w:p w14:paraId="3F6F2089" w14:textId="1C3857F0" w:rsidR="714B6F4F" w:rsidRDefault="714B6F4F" w:rsidP="714B6F4F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5D27BCE6" w14:textId="276AF56A" w:rsidR="009D5DD0" w:rsidRPr="00251D21" w:rsidRDefault="009D5DD0" w:rsidP="008961C5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251D21">
        <w:rPr>
          <w:rFonts w:cstheme="minorHAnsi"/>
          <w:b/>
          <w:sz w:val="24"/>
          <w:szCs w:val="24"/>
          <w:lang w:val="en-US"/>
        </w:rPr>
        <w:t xml:space="preserve">IFLA Bursary </w:t>
      </w:r>
      <w:r w:rsidR="00577A43">
        <w:rPr>
          <w:rFonts w:cstheme="minorHAnsi"/>
          <w:b/>
          <w:sz w:val="24"/>
          <w:szCs w:val="24"/>
          <w:lang w:val="en-US"/>
        </w:rPr>
        <w:t>2022</w:t>
      </w:r>
      <w:r w:rsidRPr="00251D21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67A8FCF" w14:textId="0607C80D" w:rsidR="008961C5" w:rsidRPr="00251D21" w:rsidRDefault="008961C5" w:rsidP="008961C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251D21">
        <w:rPr>
          <w:rFonts w:cstheme="minorHAnsi"/>
          <w:sz w:val="24"/>
          <w:szCs w:val="24"/>
          <w:lang w:val="en-US"/>
        </w:rPr>
        <w:t xml:space="preserve">Generously sponsored by </w:t>
      </w:r>
      <w:r w:rsidR="009D5DD0" w:rsidRPr="00251D21">
        <w:rPr>
          <w:rFonts w:cstheme="minorHAnsi"/>
          <w:sz w:val="24"/>
          <w:szCs w:val="24"/>
          <w:lang w:val="en-US"/>
        </w:rPr>
        <w:t>the Youth Library Group</w:t>
      </w:r>
    </w:p>
    <w:p w14:paraId="73924B20" w14:textId="77777777" w:rsidR="009D5DD0" w:rsidRPr="00251D21" w:rsidRDefault="009D5DD0" w:rsidP="008961C5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376790E1" w14:textId="0960E4F7" w:rsidR="008961C5" w:rsidRPr="00251D21" w:rsidRDefault="008961C5" w:rsidP="008961C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714B6F4F">
        <w:rPr>
          <w:b/>
          <w:bCs/>
          <w:sz w:val="24"/>
          <w:szCs w:val="24"/>
          <w:lang w:val="en-US"/>
        </w:rPr>
        <w:t>Application Form</w:t>
      </w:r>
    </w:p>
    <w:p w14:paraId="3B3F9AB4" w14:textId="35029397" w:rsidR="714B6F4F" w:rsidRDefault="714B6F4F" w:rsidP="714B6F4F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1121065D" w14:textId="319A68B4" w:rsidR="40A77AF7" w:rsidRDefault="40A77AF7" w:rsidP="714B6F4F">
      <w:pPr>
        <w:pStyle w:val="NoSpacing"/>
        <w:rPr>
          <w:lang w:val="en-US"/>
        </w:rPr>
      </w:pPr>
      <w:r w:rsidRPr="714B6F4F">
        <w:rPr>
          <w:lang w:val="en-US"/>
        </w:rPr>
        <w:t>The LAI Youth Libraries Group is offering three bursaries to the upcoming IFLA World Library and Information Congress (taking place in Dublin from 26th-29th July 2022). The aim of these YLG bursaries is to enable three members of the LIS community to attend the entire conference.</w:t>
      </w:r>
    </w:p>
    <w:p w14:paraId="671F18FE" w14:textId="064111C2" w:rsidR="714B6F4F" w:rsidRDefault="714B6F4F" w:rsidP="714B6F4F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53C880F" w14:textId="7FA0620F" w:rsidR="00435809" w:rsidRPr="00577A43" w:rsidRDefault="00577A43" w:rsidP="00577A4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577A43">
        <w:rPr>
          <w:rFonts w:cstheme="minorHAnsi"/>
          <w:b/>
          <w:bCs/>
          <w:sz w:val="24"/>
          <w:szCs w:val="24"/>
          <w:lang w:val="en-US"/>
        </w:rPr>
        <w:t>Bursary 1: Current LIS Student</w:t>
      </w:r>
    </w:p>
    <w:p w14:paraId="053F4249" w14:textId="77777777" w:rsidR="00577A43" w:rsidRPr="00577A43" w:rsidRDefault="00577A43" w:rsidP="00577A43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 xml:space="preserve">Applicant must: </w:t>
      </w:r>
    </w:p>
    <w:p w14:paraId="18620A6C" w14:textId="75B84D47" w:rsidR="00577A43" w:rsidRPr="00577A43" w:rsidRDefault="00577A43" w:rsidP="00577A4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>Live and work in the Republic of Ireland</w:t>
      </w:r>
      <w:r>
        <w:rPr>
          <w:rFonts w:cstheme="minorHAnsi"/>
          <w:bCs/>
          <w:sz w:val="24"/>
          <w:szCs w:val="24"/>
          <w:lang w:val="en-US"/>
        </w:rPr>
        <w:t>.</w:t>
      </w:r>
    </w:p>
    <w:p w14:paraId="2F86D968" w14:textId="71687D2D" w:rsidR="00577A43" w:rsidRPr="00577A43" w:rsidRDefault="00577A43" w:rsidP="714B6F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 w:rsidRPr="714B6F4F">
        <w:rPr>
          <w:sz w:val="24"/>
          <w:szCs w:val="24"/>
          <w:lang w:val="en-US"/>
        </w:rPr>
        <w:t>Be a current</w:t>
      </w:r>
      <w:r w:rsidR="462240E4" w:rsidRPr="714B6F4F">
        <w:rPr>
          <w:sz w:val="24"/>
          <w:szCs w:val="24"/>
          <w:lang w:val="en-US"/>
        </w:rPr>
        <w:t xml:space="preserve"> full-time</w:t>
      </w:r>
      <w:r w:rsidRPr="714B6F4F">
        <w:rPr>
          <w:sz w:val="24"/>
          <w:szCs w:val="24"/>
          <w:lang w:val="en-US"/>
        </w:rPr>
        <w:t xml:space="preserve"> or part-time LIS student or be accepted to start in an LIS programme in 2022.</w:t>
      </w:r>
    </w:p>
    <w:p w14:paraId="3BECBC03" w14:textId="749B66D3" w:rsidR="00577A43" w:rsidRDefault="00577A43" w:rsidP="00577A4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Bursary 2: LIS Professional</w:t>
      </w:r>
    </w:p>
    <w:p w14:paraId="6D05F30C" w14:textId="77777777" w:rsidR="00577A43" w:rsidRPr="00577A43" w:rsidRDefault="00577A43" w:rsidP="00577A43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>Applicant must:</w:t>
      </w:r>
    </w:p>
    <w:p w14:paraId="1849FF69" w14:textId="77777777" w:rsidR="00577A43" w:rsidRPr="00577A43" w:rsidRDefault="00577A43" w:rsidP="00577A4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>Work in a Public or School Library.</w:t>
      </w:r>
    </w:p>
    <w:p w14:paraId="69D80FEC" w14:textId="7E0E61B0" w:rsidR="00577A43" w:rsidRPr="00577A43" w:rsidRDefault="00577A43" w:rsidP="00577A4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Live and w</w:t>
      </w:r>
      <w:r w:rsidRPr="00577A43">
        <w:rPr>
          <w:rFonts w:cstheme="minorHAnsi"/>
          <w:bCs/>
          <w:sz w:val="24"/>
          <w:szCs w:val="24"/>
          <w:lang w:val="en-US"/>
        </w:rPr>
        <w:t>ork in the Republic of Ireland.</w:t>
      </w:r>
    </w:p>
    <w:p w14:paraId="3543E0D1" w14:textId="15F3A15C" w:rsidR="00577A43" w:rsidRPr="00577A43" w:rsidRDefault="00577A43" w:rsidP="00577A4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>Have a maximum of five years' post-qualification LIS experience.</w:t>
      </w:r>
    </w:p>
    <w:p w14:paraId="14D00C12" w14:textId="08C08BA3" w:rsidR="00577A43" w:rsidRDefault="00577A43" w:rsidP="00577A4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Bursary 3: </w:t>
      </w:r>
      <w:r w:rsidR="00CB1E8E">
        <w:rPr>
          <w:rFonts w:cstheme="minorHAnsi"/>
          <w:b/>
          <w:bCs/>
          <w:sz w:val="24"/>
          <w:szCs w:val="24"/>
          <w:lang w:val="en-US"/>
        </w:rPr>
        <w:t xml:space="preserve">Library staff member </w:t>
      </w:r>
    </w:p>
    <w:p w14:paraId="34E3B6B8" w14:textId="77777777" w:rsidR="00577A43" w:rsidRPr="00577A43" w:rsidRDefault="00577A43" w:rsidP="00577A4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577A43">
        <w:rPr>
          <w:rFonts w:cstheme="minorHAnsi"/>
          <w:b/>
          <w:bCs/>
          <w:sz w:val="24"/>
          <w:szCs w:val="24"/>
          <w:lang w:val="en-US"/>
        </w:rPr>
        <w:t>Applicant must:</w:t>
      </w:r>
    </w:p>
    <w:p w14:paraId="1EE56DEA" w14:textId="77777777" w:rsidR="00577A43" w:rsidRPr="00577A43" w:rsidRDefault="00577A43" w:rsidP="00577A4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>Work in a Public or School Library.</w:t>
      </w:r>
    </w:p>
    <w:p w14:paraId="62B65EE8" w14:textId="77777777" w:rsidR="00577A43" w:rsidRPr="00577A43" w:rsidRDefault="00577A43" w:rsidP="00577A4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>Live and work in the Republic of Ireland.</w:t>
      </w:r>
    </w:p>
    <w:p w14:paraId="1B2060F2" w14:textId="0963CD44" w:rsidR="00577A43" w:rsidRPr="00577A43" w:rsidRDefault="00577A43" w:rsidP="00577A4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577A43">
        <w:rPr>
          <w:rFonts w:cstheme="minorHAnsi"/>
          <w:bCs/>
          <w:sz w:val="24"/>
          <w:szCs w:val="24"/>
          <w:lang w:val="en-US"/>
        </w:rPr>
        <w:t>Have a minimum of two years' work experience in a Public or School Library.</w:t>
      </w:r>
    </w:p>
    <w:p w14:paraId="58CE13AA" w14:textId="3DB2FF37" w:rsidR="003741BF" w:rsidRDefault="003741BF" w:rsidP="008961C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7E32979" w14:textId="30C12876" w:rsidR="00577A43" w:rsidRDefault="00577A43" w:rsidP="00577A43">
      <w:pPr>
        <w:spacing w:after="0" w:line="240" w:lineRule="auto"/>
      </w:pPr>
      <w:r>
        <w:br w:type="page"/>
      </w:r>
    </w:p>
    <w:p w14:paraId="02F94C64" w14:textId="70EDAAC0" w:rsidR="00577A43" w:rsidRDefault="00577A43" w:rsidP="714B6F4F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6F5BD25" w14:textId="0D220B1D" w:rsidR="00577A43" w:rsidRDefault="2D94C432" w:rsidP="714B6F4F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714B6F4F">
        <w:rPr>
          <w:b/>
          <w:bCs/>
          <w:sz w:val="24"/>
          <w:szCs w:val="24"/>
          <w:lang w:val="en-US"/>
        </w:rPr>
        <w:t>W</w:t>
      </w:r>
      <w:r w:rsidR="00577A43" w:rsidRPr="714B6F4F">
        <w:rPr>
          <w:b/>
          <w:bCs/>
          <w:sz w:val="24"/>
          <w:szCs w:val="24"/>
          <w:lang w:val="en-US"/>
        </w:rPr>
        <w:t>hich Bursary are you applying for?</w:t>
      </w:r>
      <w:r w:rsidR="00577A43">
        <w:tab/>
      </w:r>
      <w:r w:rsidR="00577A43" w:rsidRPr="714B6F4F">
        <w:rPr>
          <w:b/>
          <w:bCs/>
          <w:sz w:val="24"/>
          <w:szCs w:val="24"/>
          <w:lang w:val="en-US"/>
        </w:rPr>
        <w:t xml:space="preserve"> 1   </w:t>
      </w:r>
      <w:r w:rsidR="00577A43">
        <w:tab/>
      </w:r>
      <w:r w:rsidR="00577A43" w:rsidRPr="714B6F4F">
        <w:rPr>
          <w:b/>
          <w:bCs/>
          <w:sz w:val="24"/>
          <w:szCs w:val="24"/>
          <w:lang w:val="en-US"/>
        </w:rPr>
        <w:t>2</w:t>
      </w:r>
      <w:r w:rsidR="00577A43">
        <w:tab/>
      </w:r>
      <w:r w:rsidR="00577A43" w:rsidRPr="714B6F4F">
        <w:rPr>
          <w:b/>
          <w:bCs/>
          <w:sz w:val="24"/>
          <w:szCs w:val="24"/>
          <w:lang w:val="en-US"/>
        </w:rPr>
        <w:t>3</w:t>
      </w:r>
    </w:p>
    <w:p w14:paraId="1EE6185F" w14:textId="77777777" w:rsidR="00577A43" w:rsidRPr="00251D21" w:rsidRDefault="00577A43" w:rsidP="00577A43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35809" w:rsidRPr="00251D21" w14:paraId="15EC72AE" w14:textId="77777777" w:rsidTr="00C0437A">
        <w:tc>
          <w:tcPr>
            <w:tcW w:w="2122" w:type="dxa"/>
          </w:tcPr>
          <w:p w14:paraId="013CD2FF" w14:textId="5EB929C0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894" w:type="dxa"/>
          </w:tcPr>
          <w:p w14:paraId="7BB8EE85" w14:textId="77777777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</w:p>
          <w:p w14:paraId="15771EFC" w14:textId="32F4FDCA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</w:tc>
      </w:tr>
      <w:tr w:rsidR="00435809" w:rsidRPr="00251D21" w14:paraId="38C8C589" w14:textId="77777777" w:rsidTr="00C0437A">
        <w:tc>
          <w:tcPr>
            <w:tcW w:w="2122" w:type="dxa"/>
          </w:tcPr>
          <w:p w14:paraId="2AF846FB" w14:textId="5604D73F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6894" w:type="dxa"/>
          </w:tcPr>
          <w:p w14:paraId="145D3635" w14:textId="77777777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</w:p>
          <w:p w14:paraId="4AFD5774" w14:textId="77777777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  <w:p w14:paraId="11C7CB23" w14:textId="1EA8C0E8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</w:tc>
      </w:tr>
      <w:tr w:rsidR="00435809" w:rsidRPr="00251D21" w14:paraId="535798AC" w14:textId="77777777" w:rsidTr="00C0437A">
        <w:tc>
          <w:tcPr>
            <w:tcW w:w="2122" w:type="dxa"/>
          </w:tcPr>
          <w:p w14:paraId="094EE35D" w14:textId="20AA765D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 xml:space="preserve">Email </w:t>
            </w:r>
          </w:p>
        </w:tc>
        <w:tc>
          <w:tcPr>
            <w:tcW w:w="6894" w:type="dxa"/>
          </w:tcPr>
          <w:p w14:paraId="1D18DA10" w14:textId="77777777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</w:p>
          <w:p w14:paraId="327526A0" w14:textId="56F55709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</w:tc>
      </w:tr>
      <w:tr w:rsidR="00435809" w:rsidRPr="00251D21" w14:paraId="670A8447" w14:textId="77777777" w:rsidTr="00C0437A">
        <w:tc>
          <w:tcPr>
            <w:tcW w:w="2122" w:type="dxa"/>
          </w:tcPr>
          <w:p w14:paraId="6288E270" w14:textId="6775B377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Contact No</w:t>
            </w:r>
          </w:p>
        </w:tc>
        <w:tc>
          <w:tcPr>
            <w:tcW w:w="6894" w:type="dxa"/>
          </w:tcPr>
          <w:p w14:paraId="063D765C" w14:textId="77777777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</w:p>
          <w:p w14:paraId="3863C85E" w14:textId="5D725541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</w:tc>
      </w:tr>
      <w:tr w:rsidR="00435809" w:rsidRPr="00251D21" w14:paraId="5E407636" w14:textId="77777777" w:rsidTr="00C0437A">
        <w:tc>
          <w:tcPr>
            <w:tcW w:w="2122" w:type="dxa"/>
          </w:tcPr>
          <w:p w14:paraId="36929514" w14:textId="77777777" w:rsidR="00435809" w:rsidRDefault="00435809" w:rsidP="00435809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Current Employment</w:t>
            </w:r>
            <w:r w:rsidR="00C0437A">
              <w:rPr>
                <w:rFonts w:cstheme="minorHAnsi"/>
                <w:b/>
                <w:bCs/>
              </w:rPr>
              <w:t xml:space="preserve"> or School of Study</w:t>
            </w:r>
          </w:p>
          <w:p w14:paraId="19819899" w14:textId="0C4462E5" w:rsidR="00C0437A" w:rsidRPr="00251D21" w:rsidRDefault="00C0437A" w:rsidP="004358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94" w:type="dxa"/>
          </w:tcPr>
          <w:p w14:paraId="30DE2F04" w14:textId="77777777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</w:p>
          <w:p w14:paraId="42E685F2" w14:textId="77777777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  <w:p w14:paraId="1BC7E247" w14:textId="7410C871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</w:tc>
      </w:tr>
      <w:tr w:rsidR="00435809" w:rsidRPr="00251D21" w14:paraId="77790754" w14:textId="77777777" w:rsidTr="00C0437A">
        <w:tc>
          <w:tcPr>
            <w:tcW w:w="2122" w:type="dxa"/>
          </w:tcPr>
          <w:p w14:paraId="6A03ED33" w14:textId="7FD4E9E0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 xml:space="preserve">Position Title </w:t>
            </w:r>
          </w:p>
        </w:tc>
        <w:tc>
          <w:tcPr>
            <w:tcW w:w="6894" w:type="dxa"/>
          </w:tcPr>
          <w:p w14:paraId="62E5A2F0" w14:textId="77777777" w:rsidR="00435809" w:rsidRPr="00251D21" w:rsidRDefault="00435809" w:rsidP="00435809">
            <w:pPr>
              <w:rPr>
                <w:rFonts w:cstheme="minorHAnsi"/>
                <w:b/>
                <w:bCs/>
              </w:rPr>
            </w:pPr>
          </w:p>
          <w:p w14:paraId="33AFB9D6" w14:textId="56BE7043" w:rsidR="003741BF" w:rsidRPr="00251D21" w:rsidRDefault="003741BF" w:rsidP="00435809">
            <w:pPr>
              <w:rPr>
                <w:rFonts w:cstheme="minorHAnsi"/>
                <w:b/>
                <w:bCs/>
              </w:rPr>
            </w:pPr>
          </w:p>
        </w:tc>
      </w:tr>
    </w:tbl>
    <w:p w14:paraId="53219B14" w14:textId="748EA61C" w:rsidR="00435809" w:rsidRDefault="00435809" w:rsidP="00435809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F876986" w14:textId="77777777" w:rsidR="00577A43" w:rsidRPr="00251D21" w:rsidRDefault="00577A43" w:rsidP="00435809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6EBEA8A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24E7515" w14:textId="032386CC" w:rsidR="008961C5" w:rsidRPr="00251D21" w:rsidRDefault="003741BF" w:rsidP="00577A4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251D21">
        <w:rPr>
          <w:rFonts w:cstheme="minorHAnsi"/>
          <w:b/>
          <w:sz w:val="24"/>
          <w:szCs w:val="24"/>
          <w:lang w:val="en-US"/>
        </w:rPr>
        <w:t xml:space="preserve">Education Profile </w:t>
      </w:r>
    </w:p>
    <w:p w14:paraId="26EE91B4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380"/>
        <w:gridCol w:w="2561"/>
        <w:gridCol w:w="1985"/>
      </w:tblGrid>
      <w:tr w:rsidR="00C0437A" w:rsidRPr="00251D21" w14:paraId="63F12094" w14:textId="77777777" w:rsidTr="714B6F4F">
        <w:tc>
          <w:tcPr>
            <w:tcW w:w="4380" w:type="dxa"/>
          </w:tcPr>
          <w:p w14:paraId="29586F86" w14:textId="77777777" w:rsidR="00C0437A" w:rsidRPr="00251D21" w:rsidRDefault="00C0437A" w:rsidP="008961C5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Institution and Location</w:t>
            </w:r>
          </w:p>
        </w:tc>
        <w:tc>
          <w:tcPr>
            <w:tcW w:w="2561" w:type="dxa"/>
          </w:tcPr>
          <w:p w14:paraId="40BB25F2" w14:textId="4E2863C3" w:rsidR="00C0437A" w:rsidRPr="00251D21" w:rsidRDefault="00C0437A" w:rsidP="008961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Qualification </w:t>
            </w:r>
          </w:p>
        </w:tc>
        <w:tc>
          <w:tcPr>
            <w:tcW w:w="1985" w:type="dxa"/>
          </w:tcPr>
          <w:p w14:paraId="66AB8C94" w14:textId="77777777" w:rsidR="00C0437A" w:rsidRPr="00251D21" w:rsidRDefault="00C0437A" w:rsidP="008961C5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Completion Date</w:t>
            </w:r>
          </w:p>
        </w:tc>
      </w:tr>
      <w:tr w:rsidR="00C0437A" w:rsidRPr="00251D21" w14:paraId="7FC9DB77" w14:textId="77777777" w:rsidTr="714B6F4F">
        <w:tc>
          <w:tcPr>
            <w:tcW w:w="4380" w:type="dxa"/>
          </w:tcPr>
          <w:p w14:paraId="3781BF2B" w14:textId="77777777" w:rsidR="00C0437A" w:rsidRPr="00251D21" w:rsidRDefault="00C0437A" w:rsidP="008961C5">
            <w:pPr>
              <w:rPr>
                <w:rFonts w:cstheme="minorHAnsi"/>
              </w:rPr>
            </w:pPr>
          </w:p>
          <w:p w14:paraId="347BB77E" w14:textId="20AD6829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2561" w:type="dxa"/>
          </w:tcPr>
          <w:p w14:paraId="093B1B91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B9D4565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</w:tr>
      <w:tr w:rsidR="00C0437A" w:rsidRPr="00251D21" w14:paraId="63D5985B" w14:textId="77777777" w:rsidTr="714B6F4F">
        <w:tc>
          <w:tcPr>
            <w:tcW w:w="4380" w:type="dxa"/>
          </w:tcPr>
          <w:p w14:paraId="2AEE9B87" w14:textId="77777777" w:rsidR="00C0437A" w:rsidRPr="00251D21" w:rsidRDefault="00C0437A" w:rsidP="008961C5">
            <w:pPr>
              <w:rPr>
                <w:rFonts w:cstheme="minorHAnsi"/>
              </w:rPr>
            </w:pPr>
          </w:p>
          <w:p w14:paraId="0275E5A7" w14:textId="078F9909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2561" w:type="dxa"/>
          </w:tcPr>
          <w:p w14:paraId="7FF7ECF0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549B903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</w:tr>
      <w:tr w:rsidR="00C0437A" w:rsidRPr="00251D21" w14:paraId="75C0E5B1" w14:textId="77777777" w:rsidTr="714B6F4F">
        <w:tc>
          <w:tcPr>
            <w:tcW w:w="4380" w:type="dxa"/>
          </w:tcPr>
          <w:p w14:paraId="604839E9" w14:textId="77777777" w:rsidR="00C0437A" w:rsidRPr="00251D21" w:rsidRDefault="00C0437A" w:rsidP="008961C5">
            <w:pPr>
              <w:rPr>
                <w:rFonts w:cstheme="minorHAnsi"/>
              </w:rPr>
            </w:pPr>
          </w:p>
          <w:p w14:paraId="2FE6996A" w14:textId="1ED158CC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2561" w:type="dxa"/>
          </w:tcPr>
          <w:p w14:paraId="3C98558B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B168DC3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</w:tr>
      <w:tr w:rsidR="00C0437A" w:rsidRPr="00251D21" w14:paraId="6EBB2569" w14:textId="77777777" w:rsidTr="714B6F4F">
        <w:tc>
          <w:tcPr>
            <w:tcW w:w="4380" w:type="dxa"/>
          </w:tcPr>
          <w:p w14:paraId="09746102" w14:textId="77777777" w:rsidR="00C0437A" w:rsidRPr="00251D21" w:rsidRDefault="00C0437A" w:rsidP="008961C5">
            <w:pPr>
              <w:rPr>
                <w:rFonts w:cstheme="minorHAnsi"/>
              </w:rPr>
            </w:pPr>
          </w:p>
          <w:p w14:paraId="75089A5A" w14:textId="4DE29B80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2561" w:type="dxa"/>
          </w:tcPr>
          <w:p w14:paraId="661656FE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214487C" w14:textId="77777777" w:rsidR="00C0437A" w:rsidRPr="00251D21" w:rsidRDefault="00C0437A" w:rsidP="008961C5">
            <w:pPr>
              <w:rPr>
                <w:rFonts w:cstheme="minorHAnsi"/>
              </w:rPr>
            </w:pPr>
          </w:p>
        </w:tc>
      </w:tr>
    </w:tbl>
    <w:p w14:paraId="7DF55BAA" w14:textId="23D85275" w:rsidR="003741BF" w:rsidRPr="00251D21" w:rsidRDefault="003741BF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CE02453" w14:textId="5606ACB5" w:rsidR="003741BF" w:rsidRPr="00251D21" w:rsidRDefault="003741BF">
      <w:pPr>
        <w:rPr>
          <w:rFonts w:cstheme="minorHAnsi"/>
          <w:sz w:val="24"/>
          <w:szCs w:val="24"/>
          <w:lang w:val="en-US"/>
        </w:rPr>
      </w:pPr>
    </w:p>
    <w:p w14:paraId="48CA7747" w14:textId="7182AEA7" w:rsidR="008961C5" w:rsidRPr="00251D21" w:rsidRDefault="003741BF" w:rsidP="008961C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251D21">
        <w:rPr>
          <w:rFonts w:cstheme="minorHAnsi"/>
          <w:b/>
          <w:sz w:val="24"/>
          <w:szCs w:val="24"/>
          <w:lang w:val="en-US"/>
        </w:rPr>
        <w:t xml:space="preserve">Personal Statement </w:t>
      </w:r>
    </w:p>
    <w:p w14:paraId="1F0AC9DD" w14:textId="7BEEDB67" w:rsidR="005914A5" w:rsidRPr="00251D21" w:rsidRDefault="005914A5" w:rsidP="008961C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4A5" w:rsidRPr="00251D21" w14:paraId="4D3CB7EA" w14:textId="77777777" w:rsidTr="714B6F4F">
        <w:tc>
          <w:tcPr>
            <w:tcW w:w="9016" w:type="dxa"/>
          </w:tcPr>
          <w:p w14:paraId="1E446A22" w14:textId="438B1A6D" w:rsidR="005914A5" w:rsidRPr="00251D21" w:rsidRDefault="17EF12F5" w:rsidP="714B6F4F">
            <w:pPr>
              <w:rPr>
                <w:b/>
                <w:bCs/>
              </w:rPr>
            </w:pPr>
            <w:r w:rsidRPr="714B6F4F">
              <w:rPr>
                <w:b/>
                <w:bCs/>
              </w:rPr>
              <w:t>Give a short summary of your employment and/or student status</w:t>
            </w:r>
            <w:r w:rsidR="1AEF9694" w:rsidRPr="714B6F4F">
              <w:rPr>
                <w:b/>
                <w:bCs/>
              </w:rPr>
              <w:t>. M</w:t>
            </w:r>
            <w:r w:rsidRPr="714B6F4F">
              <w:rPr>
                <w:b/>
                <w:bCs/>
              </w:rPr>
              <w:t>ax</w:t>
            </w:r>
            <w:r w:rsidR="5C765C68" w:rsidRPr="714B6F4F">
              <w:rPr>
                <w:b/>
                <w:bCs/>
              </w:rPr>
              <w:t>imum</w:t>
            </w:r>
            <w:r w:rsidRPr="714B6F4F">
              <w:rPr>
                <w:b/>
                <w:bCs/>
              </w:rPr>
              <w:t xml:space="preserve"> of 100 words</w:t>
            </w:r>
            <w:r w:rsidR="4A8F133D" w:rsidRPr="714B6F4F">
              <w:rPr>
                <w:b/>
                <w:bCs/>
              </w:rPr>
              <w:t>.</w:t>
            </w:r>
          </w:p>
          <w:p w14:paraId="72AFD950" w14:textId="77777777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6B9293F8" w14:textId="7C60E1C4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2BC21510" w14:textId="4FAEE034" w:rsidR="003741BF" w:rsidRPr="00251D21" w:rsidRDefault="003741BF" w:rsidP="008961C5">
            <w:pPr>
              <w:rPr>
                <w:rFonts w:cstheme="minorHAnsi"/>
                <w:b/>
              </w:rPr>
            </w:pPr>
          </w:p>
          <w:p w14:paraId="02DBF91F" w14:textId="4BF0BFA7" w:rsidR="003741BF" w:rsidRPr="00251D21" w:rsidRDefault="003741BF" w:rsidP="008961C5">
            <w:pPr>
              <w:rPr>
                <w:rFonts w:cstheme="minorHAnsi"/>
                <w:b/>
              </w:rPr>
            </w:pPr>
          </w:p>
          <w:p w14:paraId="6DF535A5" w14:textId="7317F2D3" w:rsidR="003741BF" w:rsidRPr="00251D21" w:rsidRDefault="003741BF" w:rsidP="008961C5">
            <w:pPr>
              <w:rPr>
                <w:rFonts w:cstheme="minorHAnsi"/>
                <w:b/>
              </w:rPr>
            </w:pPr>
          </w:p>
          <w:p w14:paraId="78CB7A77" w14:textId="31262423" w:rsidR="003741BF" w:rsidRPr="00251D21" w:rsidRDefault="003741BF" w:rsidP="008961C5">
            <w:pPr>
              <w:rPr>
                <w:rFonts w:cstheme="minorHAnsi"/>
                <w:b/>
              </w:rPr>
            </w:pPr>
          </w:p>
          <w:p w14:paraId="1F4524C3" w14:textId="3AA022B5" w:rsidR="003741BF" w:rsidRPr="00251D21" w:rsidRDefault="003741BF" w:rsidP="008961C5">
            <w:pPr>
              <w:rPr>
                <w:rFonts w:cstheme="minorHAnsi"/>
                <w:b/>
              </w:rPr>
            </w:pPr>
          </w:p>
          <w:p w14:paraId="2C6059BD" w14:textId="075F754A" w:rsidR="003741BF" w:rsidRPr="00251D21" w:rsidRDefault="003741BF" w:rsidP="008961C5">
            <w:pPr>
              <w:rPr>
                <w:rFonts w:cstheme="minorHAnsi"/>
                <w:b/>
              </w:rPr>
            </w:pPr>
          </w:p>
          <w:p w14:paraId="74235240" w14:textId="77777777" w:rsidR="003741BF" w:rsidRPr="00251D21" w:rsidRDefault="003741BF" w:rsidP="008961C5">
            <w:pPr>
              <w:rPr>
                <w:rFonts w:cstheme="minorHAnsi"/>
                <w:b/>
              </w:rPr>
            </w:pPr>
          </w:p>
          <w:p w14:paraId="4313BD04" w14:textId="77777777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2E2C39E2" w14:textId="585EBCF4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4583CBAF" w14:textId="6C29D9C1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1C93B182" w14:textId="77777777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58DEE2B0" w14:textId="77777777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3C2451B1" w14:textId="77777777" w:rsidR="005914A5" w:rsidRPr="00251D21" w:rsidRDefault="005914A5" w:rsidP="008961C5">
            <w:pPr>
              <w:rPr>
                <w:rFonts w:cstheme="minorHAnsi"/>
                <w:b/>
              </w:rPr>
            </w:pPr>
          </w:p>
          <w:p w14:paraId="56A684AD" w14:textId="79AB4FE1" w:rsidR="005914A5" w:rsidRPr="00251D21" w:rsidRDefault="005914A5" w:rsidP="008961C5">
            <w:pPr>
              <w:rPr>
                <w:rFonts w:cstheme="minorHAnsi"/>
                <w:b/>
              </w:rPr>
            </w:pPr>
          </w:p>
        </w:tc>
      </w:tr>
    </w:tbl>
    <w:p w14:paraId="1A4EB5A3" w14:textId="77777777" w:rsidR="008961C5" w:rsidRPr="00251D21" w:rsidRDefault="008961C5" w:rsidP="008961C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4A5" w:rsidRPr="00251D21" w14:paraId="1D2D7189" w14:textId="77777777" w:rsidTr="005914A5">
        <w:tc>
          <w:tcPr>
            <w:tcW w:w="9016" w:type="dxa"/>
          </w:tcPr>
          <w:p w14:paraId="7C2C429C" w14:textId="28233682" w:rsidR="005914A5" w:rsidRPr="00251D21" w:rsidRDefault="003741BF" w:rsidP="008961C5">
            <w:pPr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</w:rPr>
              <w:br w:type="page"/>
            </w:r>
            <w:r w:rsidR="005914A5" w:rsidRPr="00251D21">
              <w:rPr>
                <w:rFonts w:cstheme="minorHAnsi"/>
                <w:b/>
                <w:bCs/>
              </w:rPr>
              <w:t>Please des</w:t>
            </w:r>
            <w:r w:rsidRPr="00251D21">
              <w:rPr>
                <w:rFonts w:cstheme="minorHAnsi"/>
                <w:b/>
                <w:bCs/>
              </w:rPr>
              <w:t xml:space="preserve">cribe how attending the IFLA conference will benefit you in a professional and personal capacity. Maximum of 250 words </w:t>
            </w:r>
          </w:p>
          <w:p w14:paraId="69EEECC5" w14:textId="0DFE2FB7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6B793367" w14:textId="23B5F1E7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160DEB95" w14:textId="2F13839A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1AAC87EF" w14:textId="67E79F42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3BD59319" w14:textId="0B79040C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3C9CEB4B" w14:textId="6AFB7928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4C63D65C" w14:textId="2D2377BE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44B57237" w14:textId="7FEB78AD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078176BE" w14:textId="0CB50E19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18EA9BF8" w14:textId="7B6E261F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4BB979D5" w14:textId="2583C2E9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4AD93903" w14:textId="0A6D162A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15F7F638" w14:textId="64AD7538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6D76CBFE" w14:textId="017CC9A3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2B501728" w14:textId="3A952210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06489E90" w14:textId="2AF7B4E8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7BE403C4" w14:textId="75716E16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1B9933D0" w14:textId="5F6562BD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4F89E4FF" w14:textId="7822D988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6C0040DF" w14:textId="60C59EA0" w:rsidR="00130068" w:rsidRPr="00251D21" w:rsidRDefault="00130068" w:rsidP="008961C5">
            <w:pPr>
              <w:rPr>
                <w:rFonts w:cstheme="minorHAnsi"/>
                <w:b/>
                <w:bCs/>
              </w:rPr>
            </w:pPr>
          </w:p>
          <w:p w14:paraId="463EDF36" w14:textId="77777777" w:rsidR="003741BF" w:rsidRPr="00251D21" w:rsidRDefault="003741BF" w:rsidP="008961C5">
            <w:pPr>
              <w:rPr>
                <w:rFonts w:cstheme="minorHAnsi"/>
              </w:rPr>
            </w:pPr>
          </w:p>
          <w:p w14:paraId="7DE7FC0C" w14:textId="77777777" w:rsidR="003741BF" w:rsidRPr="00251D21" w:rsidRDefault="003741BF" w:rsidP="008961C5">
            <w:pPr>
              <w:rPr>
                <w:rFonts w:cstheme="minorHAnsi"/>
              </w:rPr>
            </w:pPr>
          </w:p>
          <w:p w14:paraId="44DBEAFE" w14:textId="77777777" w:rsidR="003741BF" w:rsidRPr="00251D21" w:rsidRDefault="003741BF" w:rsidP="008961C5">
            <w:pPr>
              <w:rPr>
                <w:rFonts w:cstheme="minorHAnsi"/>
              </w:rPr>
            </w:pPr>
          </w:p>
          <w:p w14:paraId="0D378C08" w14:textId="77777777" w:rsidR="003741BF" w:rsidRPr="00251D21" w:rsidRDefault="003741BF" w:rsidP="008961C5">
            <w:pPr>
              <w:rPr>
                <w:rFonts w:cstheme="minorHAnsi"/>
              </w:rPr>
            </w:pPr>
          </w:p>
          <w:p w14:paraId="6DD19AD3" w14:textId="43D2E8BE" w:rsidR="003741BF" w:rsidRPr="00251D21" w:rsidRDefault="003741BF" w:rsidP="008961C5">
            <w:pPr>
              <w:rPr>
                <w:rFonts w:cstheme="minorHAnsi"/>
              </w:rPr>
            </w:pPr>
          </w:p>
        </w:tc>
      </w:tr>
      <w:tr w:rsidR="00130068" w:rsidRPr="00251D21" w14:paraId="7E5302A9" w14:textId="77777777" w:rsidTr="00130068">
        <w:tc>
          <w:tcPr>
            <w:tcW w:w="9016" w:type="dxa"/>
          </w:tcPr>
          <w:p w14:paraId="6C3478DA" w14:textId="77777777" w:rsidR="00130068" w:rsidRPr="00251D21" w:rsidRDefault="00130068" w:rsidP="008961C5">
            <w:pPr>
              <w:rPr>
                <w:rFonts w:cstheme="minorHAnsi"/>
              </w:rPr>
            </w:pPr>
            <w:r w:rsidRPr="00251D21">
              <w:rPr>
                <w:rFonts w:cstheme="minorHAnsi"/>
                <w:b/>
                <w:bCs/>
              </w:rPr>
              <w:t>Please explain how you would share your learnings from attending the conference within your place of work or within the library community.</w:t>
            </w:r>
            <w:r w:rsidRPr="00251D21">
              <w:rPr>
                <w:rFonts w:cstheme="minorHAnsi"/>
              </w:rPr>
              <w:t xml:space="preserve"> </w:t>
            </w:r>
            <w:r w:rsidRPr="00251D21">
              <w:rPr>
                <w:rFonts w:cstheme="minorHAnsi"/>
                <w:b/>
                <w:bCs/>
              </w:rPr>
              <w:t>Maximum of 150 words.</w:t>
            </w:r>
            <w:r w:rsidRPr="00251D21">
              <w:rPr>
                <w:rFonts w:cstheme="minorHAnsi"/>
              </w:rPr>
              <w:t xml:space="preserve">  </w:t>
            </w:r>
          </w:p>
          <w:p w14:paraId="79EB55F0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22A06B74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647B9105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44459107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24F7E846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0E57AC84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1CA15EBC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4A448272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47937B87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38CB4684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30E63F6C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2311CB0C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38C056CB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1BDD82B9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61E88C0E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2AAA29B4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148B717A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7288C0EA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40FC18B1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5CDF47E5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38FE6F0D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092F7840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092C617D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7914D618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05521FC7" w14:textId="77777777" w:rsidR="00130068" w:rsidRPr="00251D21" w:rsidRDefault="00130068" w:rsidP="008961C5">
            <w:pPr>
              <w:rPr>
                <w:rFonts w:cstheme="minorHAnsi"/>
              </w:rPr>
            </w:pPr>
          </w:p>
          <w:p w14:paraId="6D4B56EF" w14:textId="2F665EDD" w:rsidR="00130068" w:rsidRPr="00251D21" w:rsidRDefault="00130068" w:rsidP="008961C5">
            <w:pPr>
              <w:rPr>
                <w:rFonts w:cstheme="minorHAnsi"/>
              </w:rPr>
            </w:pPr>
          </w:p>
        </w:tc>
      </w:tr>
    </w:tbl>
    <w:p w14:paraId="2E58E30A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30AB413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CAB14A4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A43CC50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6021945" w14:textId="7C923D1B" w:rsidR="008961C5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13F2A86" w14:textId="3F4F17F1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8565A68" w14:textId="03D72A2B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07953B0" w14:textId="798C7D3F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DADD2E6" w14:textId="30808285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D1BEE4D" w14:textId="4391CC79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B5E2941" w14:textId="766180A5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5913893" w14:textId="7F3411FA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BA294F7" w14:textId="773985FE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4D65F4D" w14:textId="5F12FAE4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62FE8A6" w14:textId="26FD10C2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5789E0B" w14:textId="0F53F559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2F819A5" w14:textId="22FC9F44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076C2C0" w14:textId="771A31CA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2F4FDC1" w14:textId="4BB7BA31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26EC4E9" w14:textId="4E851A0D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34544C7" w14:textId="736C813F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4A750DD" w14:textId="41D5F53E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82E25E3" w14:textId="2D70518E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8F57121" w14:textId="0B01CFD7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F8F1E34" w14:textId="1086AC73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9927F69" w14:textId="242EAB80" w:rsidR="001B4AB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D760480" w14:textId="77777777" w:rsidR="001B4AB1" w:rsidRPr="00251D21" w:rsidRDefault="001B4AB1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EFCFC23" w14:textId="055BBC19" w:rsidR="00130068" w:rsidRPr="00251D21" w:rsidRDefault="00130068">
      <w:pPr>
        <w:rPr>
          <w:rFonts w:cstheme="minorHAnsi"/>
          <w:sz w:val="24"/>
          <w:szCs w:val="24"/>
          <w:lang w:val="en-US"/>
        </w:rPr>
      </w:pPr>
    </w:p>
    <w:p w14:paraId="716DF0AD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89"/>
        <w:gridCol w:w="1080"/>
      </w:tblGrid>
      <w:tr w:rsidR="008961C5" w:rsidRPr="00251D21" w14:paraId="01F22A93" w14:textId="77777777" w:rsidTr="714B6F4F">
        <w:tc>
          <w:tcPr>
            <w:tcW w:w="6941" w:type="dxa"/>
          </w:tcPr>
          <w:p w14:paraId="70525F97" w14:textId="77CB75AC" w:rsidR="64460E42" w:rsidRDefault="64460E42" w:rsidP="714B6F4F">
            <w:pPr>
              <w:spacing w:line="259" w:lineRule="auto"/>
              <w:rPr>
                <w:b/>
                <w:bCs/>
              </w:rPr>
            </w:pPr>
            <w:r w:rsidRPr="714B6F4F">
              <w:rPr>
                <w:b/>
                <w:bCs/>
              </w:rPr>
              <w:lastRenderedPageBreak/>
              <w:t>Please confirm the following:</w:t>
            </w:r>
          </w:p>
          <w:p w14:paraId="21B70034" w14:textId="5D19936D" w:rsidR="0064040D" w:rsidRPr="00251D21" w:rsidRDefault="0064040D" w:rsidP="008961C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</w:tcPr>
          <w:p w14:paraId="048F9F57" w14:textId="79F43EF4" w:rsidR="008961C5" w:rsidRPr="00251D21" w:rsidRDefault="00130068" w:rsidP="008961C5">
            <w:pPr>
              <w:jc w:val="center"/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080" w:type="dxa"/>
          </w:tcPr>
          <w:p w14:paraId="14E074EB" w14:textId="12D72834" w:rsidR="008961C5" w:rsidRPr="00251D21" w:rsidRDefault="00130068" w:rsidP="008961C5">
            <w:pPr>
              <w:jc w:val="center"/>
              <w:rPr>
                <w:rFonts w:cstheme="minorHAnsi"/>
                <w:b/>
                <w:bCs/>
              </w:rPr>
            </w:pPr>
            <w:r w:rsidRPr="00251D21">
              <w:rPr>
                <w:rFonts w:cstheme="minorHAnsi"/>
                <w:b/>
                <w:bCs/>
              </w:rPr>
              <w:t>No</w:t>
            </w:r>
          </w:p>
        </w:tc>
      </w:tr>
      <w:tr w:rsidR="008961C5" w:rsidRPr="00251D21" w14:paraId="52757BAF" w14:textId="77777777" w:rsidTr="714B6F4F">
        <w:tc>
          <w:tcPr>
            <w:tcW w:w="6941" w:type="dxa"/>
          </w:tcPr>
          <w:p w14:paraId="70F08A26" w14:textId="4F521426" w:rsidR="008961C5" w:rsidRPr="00251D21" w:rsidRDefault="23C3129E" w:rsidP="714B6F4F">
            <w:r w:rsidRPr="714B6F4F">
              <w:t>Y</w:t>
            </w:r>
            <w:r w:rsidR="727A2933" w:rsidRPr="714B6F4F">
              <w:t>ou</w:t>
            </w:r>
            <w:r w:rsidRPr="714B6F4F">
              <w:t xml:space="preserve"> are</w:t>
            </w:r>
            <w:r w:rsidR="727A2933" w:rsidRPr="714B6F4F">
              <w:t xml:space="preserve"> employed</w:t>
            </w:r>
            <w:r w:rsidR="008961C5" w:rsidRPr="714B6F4F">
              <w:t xml:space="preserve"> in </w:t>
            </w:r>
            <w:r w:rsidR="1AEF9694" w:rsidRPr="714B6F4F">
              <w:t xml:space="preserve">a </w:t>
            </w:r>
            <w:r w:rsidR="00251D21" w:rsidRPr="714B6F4F">
              <w:t xml:space="preserve">public or school </w:t>
            </w:r>
            <w:r w:rsidR="1AEF9694" w:rsidRPr="714B6F4F">
              <w:t>library setting in the Republic of Ireland</w:t>
            </w:r>
            <w:r w:rsidR="2F7FD45B" w:rsidRPr="714B6F4F">
              <w:t>, currently enrolled in an LIS programme in Ireland or accepted to start in an LIS programme later in 202</w:t>
            </w:r>
            <w:r w:rsidR="78EEE97C" w:rsidRPr="714B6F4F">
              <w:t>2.</w:t>
            </w:r>
          </w:p>
          <w:p w14:paraId="4257FCA7" w14:textId="215FBD5E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448475CD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8A80FDE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</w:tr>
      <w:tr w:rsidR="008961C5" w:rsidRPr="00251D21" w14:paraId="5D249E06" w14:textId="77777777" w:rsidTr="714B6F4F">
        <w:tc>
          <w:tcPr>
            <w:tcW w:w="6941" w:type="dxa"/>
          </w:tcPr>
          <w:p w14:paraId="54FA7202" w14:textId="1604C4A4" w:rsidR="008961C5" w:rsidRPr="00251D21" w:rsidRDefault="008961C5" w:rsidP="714B6F4F">
            <w:r w:rsidRPr="714B6F4F">
              <w:t>You have not attended the IFLA Congress before</w:t>
            </w:r>
            <w:r w:rsidR="35B484C7" w:rsidRPr="714B6F4F">
              <w:t>.</w:t>
            </w:r>
          </w:p>
          <w:p w14:paraId="0016BFB8" w14:textId="69EA1A28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03C5B2D7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26A9009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</w:tr>
      <w:tr w:rsidR="008961C5" w:rsidRPr="00251D21" w14:paraId="46F668AC" w14:textId="77777777" w:rsidTr="714B6F4F">
        <w:tc>
          <w:tcPr>
            <w:tcW w:w="6941" w:type="dxa"/>
          </w:tcPr>
          <w:p w14:paraId="20D1881E" w14:textId="66EDC2CD" w:rsidR="008961C5" w:rsidRPr="00251D21" w:rsidRDefault="008961C5" w:rsidP="714B6F4F">
            <w:r w:rsidRPr="714B6F4F">
              <w:t xml:space="preserve">You are </w:t>
            </w:r>
            <w:r w:rsidR="1AEF9694" w:rsidRPr="714B6F4F">
              <w:t>able t</w:t>
            </w:r>
            <w:r w:rsidRPr="714B6F4F">
              <w:t xml:space="preserve">o fund all other costs beyond the </w:t>
            </w:r>
            <w:r w:rsidR="6A15616C" w:rsidRPr="714B6F4F">
              <w:t xml:space="preserve">Bursary </w:t>
            </w:r>
            <w:r w:rsidRPr="714B6F4F">
              <w:t xml:space="preserve">when attending the Congress e.g. hotel, travel and subsistence expenses NOT covered by the </w:t>
            </w:r>
            <w:r w:rsidR="40F644EB" w:rsidRPr="714B6F4F">
              <w:t>Bursary.</w:t>
            </w:r>
          </w:p>
          <w:p w14:paraId="39531439" w14:textId="4B9150B2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433BACBE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35ECD4A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</w:tr>
      <w:tr w:rsidR="008961C5" w:rsidRPr="00251D21" w14:paraId="42E12683" w14:textId="77777777" w:rsidTr="714B6F4F">
        <w:tc>
          <w:tcPr>
            <w:tcW w:w="6941" w:type="dxa"/>
          </w:tcPr>
          <w:p w14:paraId="5A42B11B" w14:textId="41C01286" w:rsidR="008961C5" w:rsidRPr="00251D21" w:rsidRDefault="008961C5" w:rsidP="714B6F4F">
            <w:r w:rsidRPr="714B6F4F">
              <w:t>You must have approval from his/her employer to attend the IFLA World Library and Information Congress</w:t>
            </w:r>
            <w:r w:rsidR="521AAF5A" w:rsidRPr="714B6F4F">
              <w:t>.</w:t>
            </w:r>
          </w:p>
          <w:p w14:paraId="761A71B0" w14:textId="45AEB42B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6F8859A8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CE47173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</w:tr>
      <w:tr w:rsidR="008961C5" w:rsidRPr="00251D21" w14:paraId="1A7AE2E1" w14:textId="77777777" w:rsidTr="714B6F4F">
        <w:tc>
          <w:tcPr>
            <w:tcW w:w="6941" w:type="dxa"/>
          </w:tcPr>
          <w:p w14:paraId="6B71677A" w14:textId="1DF2D2D0" w:rsidR="008961C5" w:rsidRPr="00251D21" w:rsidRDefault="008961C5" w:rsidP="714B6F4F">
            <w:r w:rsidRPr="714B6F4F">
              <w:t xml:space="preserve">You </w:t>
            </w:r>
            <w:r w:rsidR="1AEF9694" w:rsidRPr="714B6F4F">
              <w:t>are not in receipt of another bursary/grant for attendance fee to IFLA Congress 202</w:t>
            </w:r>
            <w:r w:rsidR="00E63251" w:rsidRPr="714B6F4F">
              <w:t>2</w:t>
            </w:r>
            <w:r w:rsidR="2393C02D" w:rsidRPr="714B6F4F">
              <w:t>.</w:t>
            </w:r>
          </w:p>
          <w:p w14:paraId="528F5258" w14:textId="52679950" w:rsidR="00130068" w:rsidRPr="00251D21" w:rsidRDefault="00130068" w:rsidP="00130068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5F56E33E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358A33B" w14:textId="77777777" w:rsidR="008961C5" w:rsidRPr="00251D21" w:rsidRDefault="008961C5" w:rsidP="008961C5">
            <w:pPr>
              <w:rPr>
                <w:rFonts w:cstheme="minorHAnsi"/>
              </w:rPr>
            </w:pPr>
          </w:p>
        </w:tc>
      </w:tr>
      <w:tr w:rsidR="00130068" w:rsidRPr="00251D21" w14:paraId="1F77700A" w14:textId="77777777" w:rsidTr="714B6F4F">
        <w:tc>
          <w:tcPr>
            <w:tcW w:w="6941" w:type="dxa"/>
          </w:tcPr>
          <w:p w14:paraId="3BC8BA3C" w14:textId="403918BB" w:rsidR="00130068" w:rsidRPr="00251D21" w:rsidRDefault="00130068" w:rsidP="00130068">
            <w:pPr>
              <w:rPr>
                <w:rFonts w:cstheme="minorHAnsi"/>
              </w:rPr>
            </w:pPr>
            <w:r w:rsidRPr="00251D21">
              <w:rPr>
                <w:rFonts w:cstheme="minorHAnsi"/>
              </w:rPr>
              <w:t>Have you applied for any other grant/bursary to attend IFLA 20</w:t>
            </w:r>
            <w:r w:rsidR="00E63251">
              <w:rPr>
                <w:rFonts w:cstheme="minorHAnsi"/>
              </w:rPr>
              <w:t>22</w:t>
            </w:r>
            <w:r w:rsidRPr="00251D21">
              <w:rPr>
                <w:rFonts w:cstheme="minorHAnsi"/>
              </w:rPr>
              <w:t xml:space="preserve"> – If so, please state which such below: </w:t>
            </w:r>
          </w:p>
          <w:p w14:paraId="7A0DC0FB" w14:textId="77777777" w:rsidR="00130068" w:rsidRPr="00251D21" w:rsidRDefault="00130068" w:rsidP="00130068">
            <w:pPr>
              <w:rPr>
                <w:rFonts w:cstheme="minorHAnsi"/>
              </w:rPr>
            </w:pPr>
          </w:p>
          <w:p w14:paraId="19885144" w14:textId="77777777" w:rsidR="00130068" w:rsidRPr="00251D21" w:rsidRDefault="00130068" w:rsidP="00130068">
            <w:pPr>
              <w:rPr>
                <w:rFonts w:cstheme="minorHAnsi"/>
              </w:rPr>
            </w:pPr>
          </w:p>
          <w:p w14:paraId="79EEFE46" w14:textId="1E9D746E" w:rsidR="00130068" w:rsidRPr="00251D21" w:rsidRDefault="00130068" w:rsidP="00130068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609DCC79" w14:textId="77777777" w:rsidR="00130068" w:rsidRPr="00251D21" w:rsidRDefault="00130068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0BA2057" w14:textId="77777777" w:rsidR="00130068" w:rsidRPr="00251D21" w:rsidRDefault="00130068" w:rsidP="008961C5">
            <w:pPr>
              <w:rPr>
                <w:rFonts w:cstheme="minorHAnsi"/>
              </w:rPr>
            </w:pPr>
          </w:p>
        </w:tc>
      </w:tr>
    </w:tbl>
    <w:p w14:paraId="775EA069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0A66727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ACFFE6F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714B6F4F">
        <w:rPr>
          <w:b/>
          <w:bCs/>
          <w:sz w:val="24"/>
          <w:szCs w:val="24"/>
          <w:lang w:val="en-US"/>
        </w:rPr>
        <w:t>DECLARATION:</w:t>
      </w:r>
    </w:p>
    <w:p w14:paraId="71ED89FC" w14:textId="6C3285BD" w:rsidR="008961C5" w:rsidRPr="00251D21" w:rsidRDefault="7BC534F3" w:rsidP="714B6F4F">
      <w:pPr>
        <w:widowControl w:val="0"/>
        <w:spacing w:after="0" w:line="276" w:lineRule="auto"/>
        <w:ind w:right="143"/>
        <w:rPr>
          <w:rFonts w:eastAsia="Arial"/>
          <w:sz w:val="24"/>
          <w:szCs w:val="24"/>
          <w:lang w:val="en-US"/>
        </w:rPr>
      </w:pPr>
      <w:r w:rsidRPr="714B6F4F">
        <w:rPr>
          <w:rFonts w:eastAsia="Arial"/>
          <w:spacing w:val="-1"/>
          <w:sz w:val="24"/>
          <w:szCs w:val="24"/>
          <w:lang w:val="en-US"/>
        </w:rPr>
        <w:t xml:space="preserve">I 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>declar</w:t>
      </w:r>
      <w:r w:rsidR="06880667" w:rsidRPr="714B6F4F">
        <w:rPr>
          <w:rFonts w:eastAsia="Arial"/>
          <w:spacing w:val="-1"/>
          <w:sz w:val="24"/>
          <w:szCs w:val="24"/>
          <w:lang w:val="en-US"/>
        </w:rPr>
        <w:t>e</w:t>
      </w:r>
      <w:r w:rsidR="008961C5" w:rsidRPr="714B6F4F">
        <w:rPr>
          <w:rFonts w:eastAsia="Arial"/>
          <w:spacing w:val="-2"/>
          <w:sz w:val="24"/>
          <w:szCs w:val="24"/>
          <w:lang w:val="en-US"/>
        </w:rPr>
        <w:t xml:space="preserve"> 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>that</w:t>
      </w:r>
      <w:r w:rsidR="008961C5" w:rsidRPr="714B6F4F">
        <w:rPr>
          <w:rFonts w:eastAsia="Arial"/>
          <w:spacing w:val="-2"/>
          <w:sz w:val="24"/>
          <w:szCs w:val="24"/>
          <w:lang w:val="en-US"/>
        </w:rPr>
        <w:t xml:space="preserve"> </w:t>
      </w:r>
      <w:r w:rsidR="008961C5" w:rsidRPr="714B6F4F">
        <w:rPr>
          <w:rFonts w:eastAsia="Arial"/>
          <w:sz w:val="24"/>
          <w:szCs w:val="24"/>
          <w:lang w:val="en-US"/>
        </w:rPr>
        <w:t>all</w:t>
      </w:r>
      <w:r w:rsidR="008961C5" w:rsidRPr="714B6F4F">
        <w:rPr>
          <w:rFonts w:eastAsia="Arial"/>
          <w:spacing w:val="39"/>
          <w:sz w:val="24"/>
          <w:szCs w:val="24"/>
          <w:lang w:val="en-US"/>
        </w:rPr>
        <w:t xml:space="preserve"> 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>information provided is correct</w:t>
      </w:r>
      <w:r w:rsidR="008961C5" w:rsidRPr="714B6F4F">
        <w:rPr>
          <w:rFonts w:eastAsia="Arial"/>
          <w:spacing w:val="-2"/>
          <w:sz w:val="24"/>
          <w:szCs w:val="24"/>
          <w:lang w:val="en-US"/>
        </w:rPr>
        <w:t xml:space="preserve"> </w:t>
      </w:r>
      <w:r w:rsidR="07C473E5" w:rsidRPr="714B6F4F">
        <w:rPr>
          <w:rFonts w:eastAsia="Arial"/>
          <w:spacing w:val="-2"/>
          <w:sz w:val="24"/>
          <w:szCs w:val="24"/>
          <w:lang w:val="en-US"/>
        </w:rPr>
        <w:t xml:space="preserve">and up-to-date. I have 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>provided</w:t>
      </w:r>
      <w:r w:rsidR="008961C5" w:rsidRPr="714B6F4F">
        <w:rPr>
          <w:rFonts w:eastAsia="Arial"/>
          <w:sz w:val="24"/>
          <w:szCs w:val="24"/>
          <w:lang w:val="en-US"/>
        </w:rPr>
        <w:t xml:space="preserve"> </w:t>
      </w:r>
      <w:r w:rsidR="31809433" w:rsidRPr="714B6F4F">
        <w:rPr>
          <w:rFonts w:eastAsia="Arial"/>
          <w:sz w:val="24"/>
          <w:szCs w:val="24"/>
          <w:lang w:val="en-US"/>
        </w:rPr>
        <w:t xml:space="preserve">all the information 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>that</w:t>
      </w:r>
      <w:r w:rsidR="008961C5" w:rsidRPr="714B6F4F">
        <w:rPr>
          <w:rFonts w:eastAsia="Arial"/>
          <w:spacing w:val="-2"/>
          <w:sz w:val="24"/>
          <w:szCs w:val="24"/>
          <w:lang w:val="en-US"/>
        </w:rPr>
        <w:t xml:space="preserve"> 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 xml:space="preserve">is required </w:t>
      </w:r>
      <w:r w:rsidR="008961C5" w:rsidRPr="714B6F4F">
        <w:rPr>
          <w:rFonts w:eastAsia="Arial"/>
          <w:spacing w:val="-2"/>
          <w:sz w:val="24"/>
          <w:szCs w:val="24"/>
          <w:lang w:val="en-US"/>
        </w:rPr>
        <w:t>to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 xml:space="preserve"> evaluate this application for the</w:t>
      </w:r>
      <w:r w:rsidR="190517CC" w:rsidRPr="714B6F4F">
        <w:rPr>
          <w:rFonts w:eastAsia="Arial"/>
          <w:spacing w:val="-1"/>
          <w:sz w:val="24"/>
          <w:szCs w:val="24"/>
          <w:lang w:val="en-US"/>
        </w:rPr>
        <w:t xml:space="preserve"> Youth Library Group’s</w:t>
      </w:r>
      <w:r w:rsidR="008961C5" w:rsidRPr="714B6F4F">
        <w:rPr>
          <w:rFonts w:eastAsia="Arial"/>
          <w:spacing w:val="-1"/>
          <w:sz w:val="24"/>
          <w:szCs w:val="24"/>
          <w:lang w:val="en-US"/>
        </w:rPr>
        <w:t xml:space="preserve"> </w:t>
      </w:r>
      <w:r w:rsidR="1DE3EDBD" w:rsidRPr="714B6F4F">
        <w:rPr>
          <w:rFonts w:eastAsia="Arial"/>
          <w:spacing w:val="-1"/>
          <w:sz w:val="24"/>
          <w:szCs w:val="24"/>
          <w:lang w:val="en-US"/>
        </w:rPr>
        <w:t xml:space="preserve">IFLA </w:t>
      </w:r>
      <w:r w:rsidR="01B93FBC" w:rsidRPr="714B6F4F">
        <w:rPr>
          <w:rFonts w:eastAsia="Arial"/>
          <w:spacing w:val="-1"/>
          <w:sz w:val="24"/>
          <w:szCs w:val="24"/>
          <w:lang w:val="en-US"/>
        </w:rPr>
        <w:t>Bursary</w:t>
      </w:r>
      <w:r w:rsidR="26DBB54E" w:rsidRPr="714B6F4F">
        <w:rPr>
          <w:rFonts w:eastAsia="Arial"/>
          <w:spacing w:val="-1"/>
          <w:sz w:val="24"/>
          <w:szCs w:val="24"/>
          <w:lang w:val="en-US"/>
        </w:rPr>
        <w:t xml:space="preserve"> 2022</w:t>
      </w:r>
      <w:r w:rsidR="01B93FBC" w:rsidRPr="714B6F4F">
        <w:rPr>
          <w:rFonts w:eastAsia="Arial"/>
          <w:spacing w:val="-1"/>
          <w:sz w:val="24"/>
          <w:szCs w:val="24"/>
          <w:lang w:val="en-US"/>
        </w:rPr>
        <w:t>.</w:t>
      </w:r>
    </w:p>
    <w:p w14:paraId="40D36CA7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9FC0FEC" w14:textId="77777777" w:rsidR="008961C5" w:rsidRPr="00251D21" w:rsidRDefault="008961C5" w:rsidP="008961C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5FB8EA1" w14:textId="77777777" w:rsidR="008961C5" w:rsidRPr="00251D21" w:rsidRDefault="008961C5" w:rsidP="008961C5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251D21">
        <w:rPr>
          <w:rFonts w:cstheme="minorHAnsi"/>
          <w:b/>
          <w:bCs/>
          <w:sz w:val="24"/>
          <w:szCs w:val="24"/>
          <w:lang w:val="en-US"/>
        </w:rPr>
        <w:t>Signature:</w:t>
      </w:r>
      <w:r w:rsidRPr="00251D21">
        <w:rPr>
          <w:rFonts w:cstheme="minorHAnsi"/>
          <w:b/>
          <w:bCs/>
          <w:sz w:val="24"/>
          <w:szCs w:val="24"/>
          <w:lang w:val="en-US"/>
        </w:rPr>
        <w:tab/>
      </w:r>
      <w:r w:rsidRPr="00251D21">
        <w:rPr>
          <w:rFonts w:cstheme="minorHAnsi"/>
          <w:sz w:val="24"/>
          <w:szCs w:val="24"/>
          <w:lang w:val="en-US"/>
        </w:rPr>
        <w:tab/>
      </w:r>
      <w:r w:rsidRPr="00251D21">
        <w:rPr>
          <w:rFonts w:cstheme="minorHAnsi"/>
          <w:sz w:val="24"/>
          <w:szCs w:val="24"/>
          <w:lang w:val="en-US"/>
        </w:rPr>
        <w:tab/>
      </w:r>
      <w:r w:rsidRPr="00251D21">
        <w:rPr>
          <w:rFonts w:cstheme="minorHAnsi"/>
          <w:sz w:val="24"/>
          <w:szCs w:val="24"/>
          <w:lang w:val="en-US"/>
        </w:rPr>
        <w:tab/>
      </w:r>
      <w:r w:rsidRPr="00251D21">
        <w:rPr>
          <w:rFonts w:cstheme="minorHAnsi"/>
          <w:sz w:val="24"/>
          <w:szCs w:val="24"/>
          <w:lang w:val="en-US"/>
        </w:rPr>
        <w:tab/>
      </w:r>
      <w:r w:rsidRPr="00251D21">
        <w:rPr>
          <w:rFonts w:cstheme="minorHAnsi"/>
          <w:sz w:val="24"/>
          <w:szCs w:val="24"/>
          <w:lang w:val="en-US"/>
        </w:rPr>
        <w:tab/>
      </w:r>
      <w:r w:rsidRPr="00251D21">
        <w:rPr>
          <w:rFonts w:cstheme="minorHAnsi"/>
          <w:sz w:val="24"/>
          <w:szCs w:val="24"/>
          <w:lang w:val="en-US"/>
        </w:rPr>
        <w:tab/>
      </w:r>
      <w:r w:rsidRPr="00251D21">
        <w:rPr>
          <w:rFonts w:cstheme="minorHAnsi"/>
          <w:b/>
          <w:bCs/>
          <w:sz w:val="24"/>
          <w:szCs w:val="24"/>
          <w:lang w:val="en-US"/>
        </w:rPr>
        <w:t>Date:</w:t>
      </w:r>
    </w:p>
    <w:p w14:paraId="3E9B6B50" w14:textId="77777777" w:rsidR="008961C5" w:rsidRPr="00251D21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2820D2A0" w14:textId="4B80A464" w:rsidR="714B6F4F" w:rsidRDefault="714B6F4F" w:rsidP="714B6F4F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6B70B812" w14:textId="79EF37FD" w:rsidR="008961C5" w:rsidRPr="00251D21" w:rsidRDefault="4CE1D690" w:rsidP="714B6F4F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  <w:r w:rsidRPr="714B6F4F">
        <w:rPr>
          <w:rFonts w:cs="Times New Roman"/>
          <w:b/>
          <w:bCs/>
          <w:sz w:val="24"/>
          <w:szCs w:val="24"/>
          <w:lang w:val="en-US"/>
        </w:rPr>
        <w:t>________________________________________</w:t>
      </w:r>
      <w:r w:rsidR="008961C5">
        <w:tab/>
      </w:r>
      <w:r w:rsidR="008961C5">
        <w:tab/>
      </w:r>
      <w:r w:rsidRPr="714B6F4F">
        <w:rPr>
          <w:rFonts w:cs="Times New Roman"/>
          <w:b/>
          <w:bCs/>
          <w:sz w:val="24"/>
          <w:szCs w:val="24"/>
          <w:lang w:val="en-US"/>
        </w:rPr>
        <w:t>________________________</w:t>
      </w:r>
    </w:p>
    <w:p w14:paraId="5FDB8ECF" w14:textId="67341B9B" w:rsidR="714B6F4F" w:rsidRDefault="714B6F4F" w:rsidP="714B6F4F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5E528CD6" w14:textId="77777777" w:rsidR="008961C5" w:rsidRPr="00251D21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7622AD10" w14:textId="431CE34D" w:rsidR="0064040D" w:rsidRPr="00251D21" w:rsidRDefault="008961C5">
      <w:pPr>
        <w:rPr>
          <w:sz w:val="24"/>
          <w:szCs w:val="24"/>
        </w:rPr>
      </w:pPr>
      <w:r w:rsidRPr="714B6F4F">
        <w:rPr>
          <w:sz w:val="24"/>
          <w:szCs w:val="24"/>
        </w:rPr>
        <w:t>Please send this application to</w:t>
      </w:r>
      <w:r w:rsidR="0064040D" w:rsidRPr="714B6F4F">
        <w:rPr>
          <w:sz w:val="24"/>
          <w:szCs w:val="24"/>
        </w:rPr>
        <w:t xml:space="preserve"> YLG Secretary, </w:t>
      </w:r>
      <w:r w:rsidR="00CB1E8E" w:rsidRPr="714B6F4F">
        <w:rPr>
          <w:sz w:val="24"/>
          <w:szCs w:val="24"/>
        </w:rPr>
        <w:t>Karen McCague</w:t>
      </w:r>
      <w:r w:rsidR="0064040D" w:rsidRPr="714B6F4F">
        <w:rPr>
          <w:sz w:val="24"/>
          <w:szCs w:val="24"/>
        </w:rPr>
        <w:t xml:space="preserve"> at</w:t>
      </w:r>
      <w:r w:rsidR="510F22C5" w:rsidRPr="714B6F4F">
        <w:rPr>
          <w:sz w:val="24"/>
          <w:szCs w:val="24"/>
        </w:rPr>
        <w:t xml:space="preserve"> </w:t>
      </w:r>
      <w:hyperlink r:id="rId9">
        <w:r w:rsidR="510F22C5" w:rsidRPr="714B6F4F">
          <w:rPr>
            <w:rStyle w:val="Hyperlink"/>
            <w:sz w:val="24"/>
            <w:szCs w:val="24"/>
          </w:rPr>
          <w:t>ylg@libraryassociation.ie</w:t>
        </w:r>
      </w:hyperlink>
      <w:r w:rsidR="510F22C5" w:rsidRPr="714B6F4F">
        <w:rPr>
          <w:sz w:val="24"/>
          <w:szCs w:val="24"/>
        </w:rPr>
        <w:t xml:space="preserve"> </w:t>
      </w:r>
      <w:r w:rsidR="0064040D" w:rsidRPr="714B6F4F">
        <w:rPr>
          <w:sz w:val="24"/>
          <w:szCs w:val="24"/>
        </w:rPr>
        <w:t xml:space="preserve">before 5pm on </w:t>
      </w:r>
      <w:r w:rsidR="001B4AB1">
        <w:rPr>
          <w:sz w:val="24"/>
          <w:szCs w:val="24"/>
        </w:rPr>
        <w:t>4</w:t>
      </w:r>
      <w:r w:rsidR="001B4AB1" w:rsidRPr="001B4AB1">
        <w:rPr>
          <w:sz w:val="24"/>
          <w:szCs w:val="24"/>
          <w:vertAlign w:val="superscript"/>
        </w:rPr>
        <w:t>th</w:t>
      </w:r>
      <w:r w:rsidR="001B4AB1">
        <w:rPr>
          <w:sz w:val="24"/>
          <w:szCs w:val="24"/>
        </w:rPr>
        <w:t xml:space="preserve"> April</w:t>
      </w:r>
      <w:r w:rsidR="0064040D" w:rsidRPr="714B6F4F">
        <w:rPr>
          <w:sz w:val="24"/>
          <w:szCs w:val="24"/>
        </w:rPr>
        <w:t xml:space="preserve"> 202</w:t>
      </w:r>
      <w:r w:rsidR="00E63251" w:rsidRPr="714B6F4F">
        <w:rPr>
          <w:sz w:val="24"/>
          <w:szCs w:val="24"/>
        </w:rPr>
        <w:t>2</w:t>
      </w:r>
      <w:r w:rsidR="0064040D" w:rsidRPr="714B6F4F">
        <w:rPr>
          <w:sz w:val="24"/>
          <w:szCs w:val="24"/>
        </w:rPr>
        <w:t xml:space="preserve">. </w:t>
      </w:r>
    </w:p>
    <w:p w14:paraId="0B5F97E0" w14:textId="4E719309" w:rsidR="00316D78" w:rsidRPr="00251D21" w:rsidRDefault="003414BC">
      <w:pPr>
        <w:rPr>
          <w:sz w:val="24"/>
          <w:szCs w:val="24"/>
        </w:rPr>
      </w:pPr>
      <w:r w:rsidRPr="00251D21">
        <w:rPr>
          <w:sz w:val="24"/>
          <w:szCs w:val="24"/>
        </w:rPr>
        <w:t xml:space="preserve">   </w:t>
      </w:r>
    </w:p>
    <w:p w14:paraId="148E728E" w14:textId="77777777" w:rsidR="00C0437A" w:rsidRDefault="00C0437A" w:rsidP="00C0437A">
      <w:pPr>
        <w:rPr>
          <w:sz w:val="24"/>
          <w:szCs w:val="24"/>
        </w:rPr>
      </w:pPr>
    </w:p>
    <w:p w14:paraId="7260954C" w14:textId="5F297403" w:rsidR="00C0437A" w:rsidRDefault="00C0437A" w:rsidP="714B6F4F">
      <w:pPr>
        <w:rPr>
          <w:sz w:val="24"/>
          <w:szCs w:val="24"/>
        </w:rPr>
      </w:pPr>
    </w:p>
    <w:p w14:paraId="03AE095C" w14:textId="77777777" w:rsidR="001B4AB1" w:rsidRDefault="001B4AB1" w:rsidP="714B6F4F">
      <w:pPr>
        <w:rPr>
          <w:sz w:val="24"/>
          <w:szCs w:val="24"/>
        </w:rPr>
      </w:pPr>
    </w:p>
    <w:p w14:paraId="595118F0" w14:textId="71DE995A" w:rsidR="3DB61C99" w:rsidRPr="001B4AB1" w:rsidRDefault="3DB61C99" w:rsidP="714B6F4F">
      <w:r w:rsidRPr="714B6F4F">
        <w:rPr>
          <w:b/>
          <w:bCs/>
          <w:sz w:val="28"/>
          <w:szCs w:val="28"/>
        </w:rPr>
        <w:lastRenderedPageBreak/>
        <w:t>Further Information and Terms</w:t>
      </w:r>
    </w:p>
    <w:p w14:paraId="6A4AFDAA" w14:textId="3D16DABB" w:rsidR="00D25204" w:rsidRPr="00435809" w:rsidRDefault="00D25204" w:rsidP="714B6F4F">
      <w:pPr>
        <w:rPr>
          <w:sz w:val="18"/>
          <w:szCs w:val="18"/>
        </w:rPr>
      </w:pPr>
      <w:r w:rsidRPr="714B6F4F">
        <w:rPr>
          <w:rFonts w:eastAsia="Times New Roman" w:cs="Times New Roman"/>
          <w:b/>
          <w:bCs/>
          <w:color w:val="0070C0"/>
          <w:sz w:val="18"/>
          <w:szCs w:val="18"/>
          <w:lang w:val="en-IE" w:eastAsia="en-IE"/>
        </w:rPr>
        <w:t xml:space="preserve">Purpose of the Bursary </w:t>
      </w:r>
    </w:p>
    <w:p w14:paraId="3463F0D2" w14:textId="76213B97" w:rsidR="00CB1E8E" w:rsidRDefault="00D25204" w:rsidP="714B6F4F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The purpose of this bursary is to provide </w:t>
      </w:r>
      <w:r w:rsidR="00CB1E8E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emerging and experienced 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library professionals with the opportunity to attend the IFLA Congress 2020 in Dublin. The Youth Library Group wants to facilitate an opportunity for </w:t>
      </w:r>
    </w:p>
    <w:p w14:paraId="16162466" w14:textId="0CDFF44A" w:rsidR="00CB1E8E" w:rsidRPr="00CB1E8E" w:rsidRDefault="00CB1E8E" w:rsidP="714B6F4F">
      <w:pPr>
        <w:pStyle w:val="ListParagraph"/>
        <w:numPr>
          <w:ilvl w:val="0"/>
          <w:numId w:val="11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1 LIS student to engage and network with colleagues from across the world. </w:t>
      </w:r>
    </w:p>
    <w:p w14:paraId="0A810CDD" w14:textId="5225738C" w:rsidR="00CB1E8E" w:rsidRPr="00CB1E8E" w:rsidRDefault="00D25204" w:rsidP="714B6F4F">
      <w:pPr>
        <w:pStyle w:val="ListParagraph"/>
        <w:numPr>
          <w:ilvl w:val="0"/>
          <w:numId w:val="11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1 </w:t>
      </w:r>
      <w:r w:rsidR="00CB1E8E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LIS Professional Librarian (public/school library) </w:t>
      </w:r>
    </w:p>
    <w:p w14:paraId="40260D78" w14:textId="17AF930F" w:rsidR="00CB1E8E" w:rsidRDefault="00CB1E8E" w:rsidP="714B6F4F">
      <w:pPr>
        <w:pStyle w:val="ListParagraph"/>
        <w:numPr>
          <w:ilvl w:val="0"/>
          <w:numId w:val="11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1 Library staff member (public/school library)</w:t>
      </w:r>
    </w:p>
    <w:p w14:paraId="18D819BC" w14:textId="3B85C71C" w:rsidR="00CB1E8E" w:rsidRDefault="00D25204" w:rsidP="714B6F4F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We are calling for </w:t>
      </w:r>
    </w:p>
    <w:p w14:paraId="16344C13" w14:textId="23208922" w:rsidR="00CB1E8E" w:rsidRPr="00CB1E8E" w:rsidRDefault="00CB1E8E" w:rsidP="714B6F4F">
      <w:pPr>
        <w:pStyle w:val="ListParagraph"/>
        <w:numPr>
          <w:ilvl w:val="0"/>
          <w:numId w:val="12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current or recently qualified LIS students to apply for this opportunity. </w:t>
      </w:r>
    </w:p>
    <w:p w14:paraId="70FE4805" w14:textId="4C1EED5A" w:rsidR="00D25204" w:rsidRPr="00251D21" w:rsidRDefault="00D25204" w:rsidP="714B6F4F">
      <w:pPr>
        <w:pStyle w:val="ListParagraph"/>
        <w:numPr>
          <w:ilvl w:val="0"/>
          <w:numId w:val="12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Librarians </w:t>
      </w:r>
      <w:r w:rsidR="00CB1E8E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and Library staff (</w:t>
      </w:r>
      <w:r w:rsidR="00CB1E8E" w:rsidRPr="714B6F4F">
        <w:rPr>
          <w:rFonts w:ascii="Calibri" w:eastAsia="Times New Roman" w:hAnsi="Calibri" w:cs="Calibri"/>
          <w:color w:val="212121"/>
          <w:sz w:val="18"/>
          <w:szCs w:val="18"/>
        </w:rPr>
        <w:t xml:space="preserve">Branch Librarians, Library Assistants, Senior Library Assistants and Library staff officers) 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who work in a library setting (public or school) dealing with children and young people or who desires to work in this area. </w:t>
      </w:r>
    </w:p>
    <w:p w14:paraId="59920F46" w14:textId="77777777" w:rsidR="00435809" w:rsidRPr="00251D21" w:rsidRDefault="00435809" w:rsidP="714B6F4F">
      <w:pPr>
        <w:pStyle w:val="Heading2"/>
        <w:shd w:val="clear" w:color="auto" w:fill="FFFFFF" w:themeFill="background1"/>
        <w:spacing w:before="0" w:beforeAutospacing="0" w:after="150" w:afterAutospacing="0" w:line="600" w:lineRule="atLeast"/>
        <w:rPr>
          <w:rFonts w:asciiTheme="minorHAnsi" w:hAnsiTheme="minorHAnsi"/>
          <w:color w:val="0070C0"/>
          <w:sz w:val="18"/>
          <w:szCs w:val="18"/>
        </w:rPr>
      </w:pPr>
      <w:r w:rsidRPr="714B6F4F">
        <w:rPr>
          <w:rFonts w:asciiTheme="minorHAnsi" w:hAnsiTheme="minorHAnsi"/>
          <w:color w:val="0070C0"/>
          <w:sz w:val="18"/>
          <w:szCs w:val="18"/>
        </w:rPr>
        <w:t>Criteria</w:t>
      </w:r>
    </w:p>
    <w:p w14:paraId="66EDB1BB" w14:textId="11E35E28" w:rsidR="02C1982F" w:rsidRDefault="02C1982F" w:rsidP="714B6F4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2D2A26"/>
          <w:sz w:val="18"/>
          <w:szCs w:val="18"/>
        </w:rPr>
      </w:pPr>
      <w:r w:rsidRPr="714B6F4F">
        <w:rPr>
          <w:rFonts w:asciiTheme="minorHAnsi" w:hAnsiTheme="minorHAnsi"/>
          <w:b/>
          <w:bCs/>
          <w:color w:val="2D2A26"/>
          <w:sz w:val="18"/>
          <w:szCs w:val="18"/>
        </w:rPr>
        <w:t>Bursary 1: LIS student</w:t>
      </w:r>
    </w:p>
    <w:p w14:paraId="51C51085" w14:textId="77777777" w:rsidR="02C1982F" w:rsidRDefault="02C1982F" w:rsidP="714B6F4F">
      <w:p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 xml:space="preserve">Applicant must: </w:t>
      </w:r>
    </w:p>
    <w:p w14:paraId="06BCEC2A" w14:textId="75B84D47" w:rsidR="02C1982F" w:rsidRDefault="02C1982F" w:rsidP="714B6F4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Live and work in the Republic of Ireland.</w:t>
      </w:r>
    </w:p>
    <w:p w14:paraId="35F2F2CE" w14:textId="71687D2D" w:rsidR="02C1982F" w:rsidRDefault="02C1982F" w:rsidP="714B6F4F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 xml:space="preserve">Be a current full-time or part-time LIS student </w:t>
      </w:r>
      <w:r w:rsidRPr="714B6F4F">
        <w:rPr>
          <w:b/>
          <w:bCs/>
          <w:sz w:val="18"/>
          <w:szCs w:val="18"/>
          <w:lang w:val="en-US"/>
        </w:rPr>
        <w:t xml:space="preserve">or </w:t>
      </w:r>
      <w:r w:rsidRPr="714B6F4F">
        <w:rPr>
          <w:sz w:val="18"/>
          <w:szCs w:val="18"/>
          <w:lang w:val="en-US"/>
        </w:rPr>
        <w:t>be accepted to start in an LIS programme in 2022.</w:t>
      </w:r>
    </w:p>
    <w:p w14:paraId="656EED49" w14:textId="42EFD41F" w:rsidR="714B6F4F" w:rsidRDefault="714B6F4F" w:rsidP="714B6F4F">
      <w:pPr>
        <w:pStyle w:val="NormalWeb"/>
        <w:spacing w:before="0" w:beforeAutospacing="0" w:after="0" w:afterAutospacing="0"/>
        <w:rPr>
          <w:color w:val="2D2A26"/>
          <w:sz w:val="18"/>
          <w:szCs w:val="18"/>
        </w:rPr>
      </w:pPr>
    </w:p>
    <w:p w14:paraId="39D57BB8" w14:textId="05766E50" w:rsidR="02C1982F" w:rsidRDefault="02C1982F" w:rsidP="714B6F4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2D2A26"/>
          <w:sz w:val="18"/>
          <w:szCs w:val="18"/>
        </w:rPr>
      </w:pPr>
      <w:r w:rsidRPr="714B6F4F">
        <w:rPr>
          <w:rFonts w:asciiTheme="minorHAnsi" w:hAnsiTheme="minorHAnsi"/>
          <w:b/>
          <w:bCs/>
          <w:color w:val="2D2A26"/>
          <w:sz w:val="18"/>
          <w:szCs w:val="18"/>
        </w:rPr>
        <w:t>Bursary 2: LIS professional</w:t>
      </w:r>
    </w:p>
    <w:p w14:paraId="4FF80E15" w14:textId="77777777" w:rsidR="02C1982F" w:rsidRDefault="02C1982F" w:rsidP="714B6F4F">
      <w:p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Applicant must:</w:t>
      </w:r>
    </w:p>
    <w:p w14:paraId="637AD4A2" w14:textId="77777777" w:rsidR="02C1982F" w:rsidRDefault="02C1982F" w:rsidP="714B6F4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Work in a Public or School Library.</w:t>
      </w:r>
    </w:p>
    <w:p w14:paraId="752606C4" w14:textId="7E0E61B0" w:rsidR="02C1982F" w:rsidRDefault="02C1982F" w:rsidP="714B6F4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Live and work in the Republic of Ireland.</w:t>
      </w:r>
    </w:p>
    <w:p w14:paraId="5504F0A8" w14:textId="46DCDC74" w:rsidR="02C1982F" w:rsidRDefault="02C1982F" w:rsidP="714B6F4F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Have a maximum of five years' post-qualification LIS experience.</w:t>
      </w:r>
    </w:p>
    <w:p w14:paraId="2C94D7BE" w14:textId="19CCE135" w:rsidR="714B6F4F" w:rsidRDefault="714B6F4F" w:rsidP="714B6F4F">
      <w:pPr>
        <w:pStyle w:val="NormalWeb"/>
        <w:spacing w:before="0" w:beforeAutospacing="0" w:after="0" w:afterAutospacing="0"/>
        <w:rPr>
          <w:color w:val="2D2A26"/>
          <w:sz w:val="18"/>
          <w:szCs w:val="18"/>
        </w:rPr>
      </w:pPr>
    </w:p>
    <w:p w14:paraId="7B3826CA" w14:textId="56091489" w:rsidR="02C1982F" w:rsidRDefault="02C1982F" w:rsidP="714B6F4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2D2A26"/>
          <w:sz w:val="18"/>
          <w:szCs w:val="18"/>
        </w:rPr>
      </w:pPr>
      <w:r w:rsidRPr="714B6F4F">
        <w:rPr>
          <w:rFonts w:asciiTheme="minorHAnsi" w:hAnsiTheme="minorHAnsi"/>
          <w:b/>
          <w:bCs/>
          <w:color w:val="2D2A26"/>
          <w:sz w:val="18"/>
          <w:szCs w:val="18"/>
        </w:rPr>
        <w:t>Bursary 3: Library staff member</w:t>
      </w:r>
    </w:p>
    <w:p w14:paraId="24188799" w14:textId="77777777" w:rsidR="02C1982F" w:rsidRDefault="02C1982F" w:rsidP="714B6F4F">
      <w:p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Applicant must:</w:t>
      </w:r>
    </w:p>
    <w:p w14:paraId="5C605B7E" w14:textId="77777777" w:rsidR="02C1982F" w:rsidRDefault="02C1982F" w:rsidP="714B6F4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Work in a Public or School Library.</w:t>
      </w:r>
    </w:p>
    <w:p w14:paraId="29BD7D3A" w14:textId="77777777" w:rsidR="02C1982F" w:rsidRDefault="02C1982F" w:rsidP="714B6F4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Live and work in the Republic of Ireland.</w:t>
      </w:r>
    </w:p>
    <w:p w14:paraId="6CBEF05B" w14:textId="0963CD44" w:rsidR="02C1982F" w:rsidRDefault="02C1982F" w:rsidP="714B6F4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sz w:val="18"/>
          <w:szCs w:val="18"/>
          <w:lang w:val="en-US"/>
        </w:rPr>
        <w:t>Have a minimum of two years' work experience in a Public or School Library.</w:t>
      </w:r>
    </w:p>
    <w:p w14:paraId="277809C2" w14:textId="5D326BF1" w:rsidR="02C1982F" w:rsidRDefault="02C1982F" w:rsidP="714B6F4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  <w:lang w:val="en-US"/>
        </w:rPr>
      </w:pPr>
      <w:r w:rsidRPr="714B6F4F">
        <w:rPr>
          <w:i/>
          <w:iCs/>
          <w:sz w:val="18"/>
          <w:szCs w:val="18"/>
          <w:lang w:val="en-US"/>
        </w:rPr>
        <w:t>Note: Applicant for Bursary 3 does not need to have a LIS qualification.</w:t>
      </w:r>
    </w:p>
    <w:p w14:paraId="6E065448" w14:textId="2270A936" w:rsidR="714B6F4F" w:rsidRDefault="714B6F4F" w:rsidP="714B6F4F">
      <w:pPr>
        <w:pStyle w:val="NormalWeb"/>
        <w:spacing w:before="0" w:beforeAutospacing="0" w:after="0" w:afterAutospacing="0"/>
        <w:rPr>
          <w:color w:val="2D2A26"/>
        </w:rPr>
      </w:pPr>
    </w:p>
    <w:p w14:paraId="5360C46C" w14:textId="14D8C238" w:rsidR="00435809" w:rsidRPr="00D25204" w:rsidRDefault="00251D21" w:rsidP="714B6F4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bCs/>
          <w:color w:val="0070C0"/>
          <w:sz w:val="18"/>
          <w:szCs w:val="18"/>
        </w:rPr>
      </w:pPr>
      <w:r w:rsidRPr="714B6F4F">
        <w:rPr>
          <w:rFonts w:asciiTheme="minorHAnsi" w:hAnsiTheme="minorHAnsi"/>
          <w:b/>
          <w:bCs/>
          <w:color w:val="0070C0"/>
          <w:sz w:val="18"/>
          <w:szCs w:val="18"/>
        </w:rPr>
        <w:t xml:space="preserve">Selection </w:t>
      </w:r>
    </w:p>
    <w:p w14:paraId="425C54D3" w14:textId="605C3593" w:rsidR="00435809" w:rsidRPr="00251D21" w:rsidRDefault="00435809" w:rsidP="714B6F4F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/>
          <w:color w:val="2D2A26"/>
          <w:sz w:val="18"/>
          <w:szCs w:val="18"/>
        </w:rPr>
      </w:pPr>
      <w:r w:rsidRPr="714B6F4F">
        <w:rPr>
          <w:rFonts w:asciiTheme="minorHAnsi" w:hAnsiTheme="minorHAnsi"/>
          <w:color w:val="2D2A26"/>
          <w:sz w:val="18"/>
          <w:szCs w:val="18"/>
        </w:rPr>
        <w:t xml:space="preserve">The Panel comprising </w:t>
      </w:r>
      <w:r w:rsidR="003F0B8B" w:rsidRPr="714B6F4F">
        <w:rPr>
          <w:rFonts w:asciiTheme="minorHAnsi" w:hAnsiTheme="minorHAnsi"/>
          <w:color w:val="2D2A26"/>
          <w:sz w:val="18"/>
          <w:szCs w:val="18"/>
        </w:rPr>
        <w:t>four</w:t>
      </w:r>
      <w:r w:rsidRPr="714B6F4F">
        <w:rPr>
          <w:rFonts w:asciiTheme="minorHAnsi" w:hAnsiTheme="minorHAnsi"/>
          <w:color w:val="2D2A26"/>
          <w:sz w:val="18"/>
          <w:szCs w:val="18"/>
        </w:rPr>
        <w:t xml:space="preserve"> </w:t>
      </w:r>
      <w:r w:rsidR="003F0B8B" w:rsidRPr="714B6F4F">
        <w:rPr>
          <w:rFonts w:asciiTheme="minorHAnsi" w:hAnsiTheme="minorHAnsi"/>
          <w:color w:val="2D2A26"/>
          <w:sz w:val="18"/>
          <w:szCs w:val="18"/>
        </w:rPr>
        <w:t xml:space="preserve">Youth Library Group committee members </w:t>
      </w:r>
      <w:r w:rsidRPr="714B6F4F">
        <w:rPr>
          <w:rFonts w:asciiTheme="minorHAnsi" w:hAnsiTheme="minorHAnsi"/>
          <w:color w:val="2D2A26"/>
          <w:sz w:val="18"/>
          <w:szCs w:val="18"/>
        </w:rPr>
        <w:t xml:space="preserve">will </w:t>
      </w:r>
      <w:r w:rsidR="00724A79" w:rsidRPr="714B6F4F">
        <w:rPr>
          <w:rFonts w:asciiTheme="minorHAnsi" w:hAnsiTheme="minorHAnsi"/>
          <w:color w:val="2D2A26"/>
          <w:sz w:val="18"/>
          <w:szCs w:val="18"/>
        </w:rPr>
        <w:t>assess applications</w:t>
      </w:r>
      <w:r w:rsidR="00D25204" w:rsidRPr="714B6F4F">
        <w:rPr>
          <w:rFonts w:asciiTheme="minorHAnsi" w:hAnsiTheme="minorHAnsi"/>
          <w:color w:val="2D2A26"/>
          <w:sz w:val="18"/>
          <w:szCs w:val="18"/>
        </w:rPr>
        <w:t xml:space="preserve"> based on the criteria</w:t>
      </w:r>
      <w:r w:rsidRPr="714B6F4F">
        <w:rPr>
          <w:rFonts w:asciiTheme="minorHAnsi" w:hAnsiTheme="minorHAnsi"/>
          <w:color w:val="2D2A26"/>
          <w:sz w:val="18"/>
          <w:szCs w:val="18"/>
        </w:rPr>
        <w:t xml:space="preserve">. Their decision will be </w:t>
      </w:r>
      <w:r w:rsidR="003F0B8B" w:rsidRPr="714B6F4F">
        <w:rPr>
          <w:rFonts w:asciiTheme="minorHAnsi" w:hAnsiTheme="minorHAnsi"/>
          <w:color w:val="2D2A26"/>
          <w:sz w:val="18"/>
          <w:szCs w:val="18"/>
        </w:rPr>
        <w:t>final,</w:t>
      </w:r>
      <w:r w:rsidRPr="714B6F4F">
        <w:rPr>
          <w:rFonts w:asciiTheme="minorHAnsi" w:hAnsiTheme="minorHAnsi"/>
          <w:color w:val="2D2A26"/>
          <w:sz w:val="18"/>
          <w:szCs w:val="18"/>
        </w:rPr>
        <w:t xml:space="preserve"> and they will not </w:t>
      </w:r>
      <w:r w:rsidR="00D25204" w:rsidRPr="714B6F4F">
        <w:rPr>
          <w:rFonts w:asciiTheme="minorHAnsi" w:hAnsiTheme="minorHAnsi"/>
          <w:color w:val="2D2A26"/>
          <w:sz w:val="18"/>
          <w:szCs w:val="18"/>
        </w:rPr>
        <w:t>enter</w:t>
      </w:r>
      <w:r w:rsidRPr="714B6F4F">
        <w:rPr>
          <w:rFonts w:asciiTheme="minorHAnsi" w:hAnsiTheme="minorHAnsi"/>
          <w:color w:val="2D2A26"/>
          <w:sz w:val="18"/>
          <w:szCs w:val="18"/>
        </w:rPr>
        <w:t xml:space="preserve"> </w:t>
      </w:r>
      <w:r w:rsidR="00D25204" w:rsidRPr="714B6F4F">
        <w:rPr>
          <w:rFonts w:asciiTheme="minorHAnsi" w:hAnsiTheme="minorHAnsi"/>
          <w:color w:val="2D2A26"/>
          <w:sz w:val="18"/>
          <w:szCs w:val="18"/>
        </w:rPr>
        <w:t xml:space="preserve">into </w:t>
      </w:r>
      <w:r w:rsidRPr="714B6F4F">
        <w:rPr>
          <w:rFonts w:asciiTheme="minorHAnsi" w:hAnsiTheme="minorHAnsi"/>
          <w:color w:val="2D2A26"/>
          <w:sz w:val="18"/>
          <w:szCs w:val="18"/>
        </w:rPr>
        <w:t>correspondence on it.</w:t>
      </w:r>
    </w:p>
    <w:p w14:paraId="6B2F0A93" w14:textId="77777777" w:rsidR="00435809" w:rsidRPr="00251D21" w:rsidRDefault="00435809" w:rsidP="714B6F4F">
      <w:pPr>
        <w:pStyle w:val="Heading2"/>
        <w:shd w:val="clear" w:color="auto" w:fill="FFFFFF" w:themeFill="background1"/>
        <w:spacing w:before="0" w:beforeAutospacing="0" w:after="150" w:afterAutospacing="0" w:line="600" w:lineRule="atLeast"/>
        <w:rPr>
          <w:rFonts w:asciiTheme="minorHAnsi" w:hAnsiTheme="minorHAnsi"/>
          <w:color w:val="0070C0"/>
          <w:sz w:val="18"/>
          <w:szCs w:val="18"/>
        </w:rPr>
      </w:pPr>
      <w:r w:rsidRPr="714B6F4F">
        <w:rPr>
          <w:rFonts w:asciiTheme="minorHAnsi" w:hAnsiTheme="minorHAnsi"/>
          <w:color w:val="0070C0"/>
          <w:sz w:val="18"/>
          <w:szCs w:val="18"/>
        </w:rPr>
        <w:t>How to Apply</w:t>
      </w:r>
    </w:p>
    <w:p w14:paraId="43783A8E" w14:textId="630B10A4" w:rsidR="00251D21" w:rsidRPr="00251D21" w:rsidRDefault="00435809" w:rsidP="714B6F4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2D2A26"/>
          <w:sz w:val="18"/>
          <w:szCs w:val="18"/>
        </w:rPr>
      </w:pPr>
      <w:r w:rsidRPr="714B6F4F">
        <w:rPr>
          <w:rFonts w:asciiTheme="minorHAnsi" w:hAnsiTheme="minorHAnsi"/>
          <w:color w:val="2D2A26"/>
          <w:sz w:val="18"/>
          <w:szCs w:val="18"/>
        </w:rPr>
        <w:t>Email</w:t>
      </w:r>
      <w:r w:rsidR="00C0437A" w:rsidRPr="714B6F4F">
        <w:rPr>
          <w:rFonts w:asciiTheme="minorHAnsi" w:hAnsiTheme="minorHAnsi"/>
          <w:color w:val="2D2A26"/>
          <w:sz w:val="18"/>
          <w:szCs w:val="18"/>
        </w:rPr>
        <w:t xml:space="preserve"> fully completed application to</w:t>
      </w:r>
      <w:r w:rsidRPr="714B6F4F">
        <w:rPr>
          <w:rFonts w:asciiTheme="minorHAnsi" w:hAnsiTheme="minorHAnsi"/>
          <w:color w:val="2D2A26"/>
          <w:sz w:val="18"/>
          <w:szCs w:val="18"/>
        </w:rPr>
        <w:t xml:space="preserve"> </w:t>
      </w:r>
      <w:r w:rsidR="00251D21" w:rsidRPr="714B6F4F">
        <w:rPr>
          <w:rFonts w:asciiTheme="minorHAnsi" w:hAnsiTheme="minorHAnsi"/>
          <w:color w:val="2D2A26"/>
          <w:sz w:val="18"/>
          <w:szCs w:val="18"/>
        </w:rPr>
        <w:t xml:space="preserve">Youth Library Group Secretary </w:t>
      </w:r>
      <w:r w:rsidR="00CB1E8E" w:rsidRPr="714B6F4F">
        <w:rPr>
          <w:rFonts w:asciiTheme="minorHAnsi" w:hAnsiTheme="minorHAnsi"/>
          <w:color w:val="2D2A26"/>
          <w:sz w:val="18"/>
          <w:szCs w:val="18"/>
        </w:rPr>
        <w:t xml:space="preserve">Karen </w:t>
      </w:r>
      <w:proofErr w:type="spellStart"/>
      <w:r w:rsidR="00CB1E8E" w:rsidRPr="714B6F4F">
        <w:rPr>
          <w:rFonts w:asciiTheme="minorHAnsi" w:hAnsiTheme="minorHAnsi"/>
          <w:color w:val="2D2A26"/>
          <w:sz w:val="18"/>
          <w:szCs w:val="18"/>
        </w:rPr>
        <w:t>mcCague</w:t>
      </w:r>
      <w:proofErr w:type="spellEnd"/>
      <w:r w:rsidR="00251D21" w:rsidRPr="714B6F4F">
        <w:rPr>
          <w:rFonts w:asciiTheme="minorHAnsi" w:hAnsiTheme="minorHAnsi"/>
          <w:color w:val="2D2A26"/>
          <w:sz w:val="18"/>
          <w:szCs w:val="18"/>
        </w:rPr>
        <w:t xml:space="preserve"> at</w:t>
      </w:r>
      <w:r w:rsidR="6540396C" w:rsidRPr="714B6F4F">
        <w:rPr>
          <w:rFonts w:asciiTheme="minorHAnsi" w:hAnsiTheme="minorHAnsi"/>
          <w:color w:val="2D2A26"/>
          <w:sz w:val="18"/>
          <w:szCs w:val="18"/>
        </w:rPr>
        <w:t xml:space="preserve"> </w:t>
      </w:r>
      <w:hyperlink r:id="rId10">
        <w:r w:rsidR="6540396C" w:rsidRPr="714B6F4F">
          <w:rPr>
            <w:rStyle w:val="Hyperlink"/>
            <w:rFonts w:asciiTheme="minorHAnsi" w:hAnsiTheme="minorHAnsi"/>
            <w:sz w:val="18"/>
            <w:szCs w:val="18"/>
          </w:rPr>
          <w:t>ylg@libraryassociation.ie</w:t>
        </w:r>
      </w:hyperlink>
      <w:r w:rsidR="6540396C" w:rsidRPr="714B6F4F">
        <w:rPr>
          <w:rFonts w:asciiTheme="minorHAnsi" w:hAnsiTheme="minorHAnsi"/>
          <w:color w:val="2D2A26"/>
          <w:sz w:val="18"/>
          <w:szCs w:val="18"/>
        </w:rPr>
        <w:t>.</w:t>
      </w:r>
    </w:p>
    <w:p w14:paraId="211BCD1F" w14:textId="7998B2D9" w:rsidR="714B6F4F" w:rsidRDefault="714B6F4F" w:rsidP="714B6F4F">
      <w:pPr>
        <w:pStyle w:val="NormalWeb"/>
        <w:shd w:val="clear" w:color="auto" w:fill="FFFFFF" w:themeFill="background1"/>
        <w:spacing w:before="0" w:beforeAutospacing="0" w:after="0" w:afterAutospacing="0"/>
        <w:rPr>
          <w:color w:val="2D2A26"/>
          <w:sz w:val="18"/>
          <w:szCs w:val="18"/>
        </w:rPr>
      </w:pPr>
    </w:p>
    <w:p w14:paraId="62B220B8" w14:textId="77777777" w:rsidR="00435809" w:rsidRPr="00251D21" w:rsidRDefault="00435809" w:rsidP="714B6F4F">
      <w:pPr>
        <w:pStyle w:val="Heading2"/>
        <w:shd w:val="clear" w:color="auto" w:fill="FFFFFF" w:themeFill="background1"/>
        <w:spacing w:before="0" w:beforeAutospacing="0" w:after="150" w:afterAutospacing="0" w:line="600" w:lineRule="atLeast"/>
        <w:rPr>
          <w:rFonts w:asciiTheme="minorHAnsi" w:hAnsiTheme="minorHAnsi"/>
          <w:color w:val="0070C0"/>
          <w:sz w:val="18"/>
          <w:szCs w:val="18"/>
        </w:rPr>
      </w:pPr>
      <w:r w:rsidRPr="714B6F4F">
        <w:rPr>
          <w:rFonts w:asciiTheme="minorHAnsi" w:hAnsiTheme="minorHAnsi"/>
          <w:color w:val="0070C0"/>
          <w:sz w:val="18"/>
          <w:szCs w:val="18"/>
        </w:rPr>
        <w:t>Deadline</w:t>
      </w:r>
    </w:p>
    <w:p w14:paraId="0BD9D4AB" w14:textId="277C11E3" w:rsidR="00251D21" w:rsidRPr="00251D21" w:rsidRDefault="00435809" w:rsidP="714B6F4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2D2A26"/>
          <w:sz w:val="18"/>
          <w:szCs w:val="18"/>
        </w:rPr>
      </w:pPr>
      <w:r w:rsidRPr="714B6F4F">
        <w:rPr>
          <w:rFonts w:asciiTheme="minorHAnsi" w:hAnsiTheme="minorHAnsi"/>
          <w:color w:val="2D2A26"/>
          <w:sz w:val="18"/>
          <w:szCs w:val="18"/>
        </w:rPr>
        <w:t>Applications must be received by </w:t>
      </w:r>
      <w:r w:rsidR="00CB1E8E" w:rsidRPr="714B6F4F">
        <w:rPr>
          <w:rStyle w:val="Strong"/>
          <w:rFonts w:asciiTheme="minorHAnsi" w:hAnsiTheme="minorHAnsi"/>
          <w:color w:val="2D2A26"/>
          <w:sz w:val="18"/>
          <w:szCs w:val="18"/>
        </w:rPr>
        <w:t>4th</w:t>
      </w:r>
      <w:r w:rsidRPr="714B6F4F">
        <w:rPr>
          <w:rStyle w:val="Strong"/>
          <w:rFonts w:asciiTheme="minorHAnsi" w:hAnsiTheme="minorHAnsi"/>
          <w:color w:val="2D2A26"/>
          <w:sz w:val="18"/>
          <w:szCs w:val="18"/>
        </w:rPr>
        <w:t xml:space="preserve"> </w:t>
      </w:r>
      <w:r w:rsidR="00724A79">
        <w:rPr>
          <w:rStyle w:val="Strong"/>
          <w:rFonts w:asciiTheme="minorHAnsi" w:hAnsiTheme="minorHAnsi"/>
          <w:color w:val="2D2A26"/>
          <w:sz w:val="18"/>
          <w:szCs w:val="18"/>
        </w:rPr>
        <w:t>April</w:t>
      </w:r>
      <w:r w:rsidRPr="714B6F4F">
        <w:rPr>
          <w:rStyle w:val="Strong"/>
          <w:rFonts w:asciiTheme="minorHAnsi" w:hAnsiTheme="minorHAnsi"/>
          <w:color w:val="2D2A26"/>
          <w:sz w:val="18"/>
          <w:szCs w:val="18"/>
        </w:rPr>
        <w:t xml:space="preserve"> 202</w:t>
      </w:r>
      <w:r w:rsidR="00CB1E8E" w:rsidRPr="714B6F4F">
        <w:rPr>
          <w:rStyle w:val="Strong"/>
          <w:rFonts w:asciiTheme="minorHAnsi" w:hAnsiTheme="minorHAnsi"/>
          <w:color w:val="2D2A26"/>
          <w:sz w:val="18"/>
          <w:szCs w:val="18"/>
        </w:rPr>
        <w:t>2</w:t>
      </w:r>
      <w:r w:rsidRPr="714B6F4F">
        <w:rPr>
          <w:rFonts w:asciiTheme="minorHAnsi" w:hAnsiTheme="minorHAnsi"/>
          <w:color w:val="2D2A26"/>
          <w:sz w:val="18"/>
          <w:szCs w:val="18"/>
        </w:rPr>
        <w:t>.  Applicants will be n</w:t>
      </w:r>
      <w:r w:rsidR="00CB1E8E" w:rsidRPr="714B6F4F">
        <w:rPr>
          <w:rFonts w:asciiTheme="minorHAnsi" w:hAnsiTheme="minorHAnsi"/>
          <w:color w:val="2D2A26"/>
          <w:sz w:val="18"/>
          <w:szCs w:val="18"/>
        </w:rPr>
        <w:t xml:space="preserve">otified by the end of </w:t>
      </w:r>
      <w:r w:rsidR="00724A79">
        <w:rPr>
          <w:rFonts w:asciiTheme="minorHAnsi" w:hAnsiTheme="minorHAnsi"/>
          <w:color w:val="2D2A26"/>
          <w:sz w:val="18"/>
          <w:szCs w:val="18"/>
        </w:rPr>
        <w:t xml:space="preserve">May </w:t>
      </w:r>
      <w:r w:rsidR="00CB1E8E" w:rsidRPr="714B6F4F">
        <w:rPr>
          <w:rFonts w:asciiTheme="minorHAnsi" w:hAnsiTheme="minorHAnsi"/>
          <w:color w:val="2D2A26"/>
          <w:sz w:val="18"/>
          <w:szCs w:val="18"/>
        </w:rPr>
        <w:t>2022</w:t>
      </w:r>
      <w:r w:rsidRPr="714B6F4F">
        <w:rPr>
          <w:rFonts w:asciiTheme="minorHAnsi" w:hAnsiTheme="minorHAnsi"/>
          <w:color w:val="2D2A26"/>
          <w:sz w:val="18"/>
          <w:szCs w:val="18"/>
        </w:rPr>
        <w:t xml:space="preserve">.  </w:t>
      </w:r>
    </w:p>
    <w:p w14:paraId="7C6B0854" w14:textId="34963CD5" w:rsidR="714B6F4F" w:rsidRDefault="714B6F4F" w:rsidP="714B6F4F">
      <w:pPr>
        <w:pStyle w:val="NormalWeb"/>
        <w:shd w:val="clear" w:color="auto" w:fill="FFFFFF" w:themeFill="background1"/>
        <w:spacing w:before="0" w:beforeAutospacing="0" w:after="0" w:afterAutospacing="0"/>
        <w:rPr>
          <w:color w:val="2D2A26"/>
          <w:sz w:val="18"/>
          <w:szCs w:val="18"/>
        </w:rPr>
      </w:pPr>
    </w:p>
    <w:p w14:paraId="4C14E223" w14:textId="77777777" w:rsidR="00435809" w:rsidRPr="00435809" w:rsidRDefault="00435809" w:rsidP="714B6F4F">
      <w:pPr>
        <w:shd w:val="clear" w:color="auto" w:fill="FFFFFF" w:themeFill="background1"/>
        <w:spacing w:after="150" w:line="600" w:lineRule="atLeast"/>
        <w:outlineLvl w:val="1"/>
        <w:rPr>
          <w:rFonts w:eastAsia="Times New Roman" w:cs="Times New Roman"/>
          <w:b/>
          <w:bCs/>
          <w:color w:val="0070C0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b/>
          <w:bCs/>
          <w:color w:val="0070C0"/>
          <w:sz w:val="18"/>
          <w:szCs w:val="18"/>
          <w:lang w:val="en-IE" w:eastAsia="en-IE"/>
        </w:rPr>
        <w:t>What does the Attendance Grant Cover?</w:t>
      </w:r>
    </w:p>
    <w:p w14:paraId="5834328D" w14:textId="6316C15C" w:rsidR="00435809" w:rsidRPr="00D25204" w:rsidRDefault="00B91C95" w:rsidP="714B6F4F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The t</w:t>
      </w:r>
      <w:r w:rsidR="13134361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hree 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bursaries will cover the 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early registration fee 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of €510 to 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attend the congress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. </w:t>
      </w:r>
    </w:p>
    <w:p w14:paraId="1E15145E" w14:textId="01249E52" w:rsidR="00435809" w:rsidRDefault="00435809" w:rsidP="714B6F4F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Applicants must be able to attend the Congress and will be responsible for all other costs associated with Congress attendance.</w:t>
      </w:r>
    </w:p>
    <w:p w14:paraId="74DA6F07" w14:textId="3A12B708" w:rsidR="00CB1E8E" w:rsidRPr="00D25204" w:rsidRDefault="00CB1E8E" w:rsidP="714B6F4F">
      <w:pPr>
        <w:shd w:val="clear" w:color="auto" w:fill="FFFFFF" w:themeFill="background1"/>
        <w:spacing w:after="0" w:line="240" w:lineRule="auto"/>
        <w:ind w:left="36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b/>
          <w:bCs/>
          <w:color w:val="2D2A26"/>
          <w:sz w:val="18"/>
          <w:szCs w:val="18"/>
          <w:lang w:val="en-IE" w:eastAsia="en-IE"/>
        </w:rPr>
        <w:t>Disclaimer: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The bursary does not cover any other costs such as travel, accommodation, refreshments and travel/subsistence. </w:t>
      </w:r>
    </w:p>
    <w:p w14:paraId="6BF90F75" w14:textId="2757F6A1" w:rsidR="714B6F4F" w:rsidRDefault="714B6F4F" w:rsidP="714B6F4F">
      <w:pPr>
        <w:shd w:val="clear" w:color="auto" w:fill="FFFFFF" w:themeFill="background1"/>
        <w:spacing w:after="0" w:line="240" w:lineRule="auto"/>
        <w:ind w:left="36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</w:p>
    <w:p w14:paraId="29BB2860" w14:textId="77777777" w:rsidR="00435809" w:rsidRPr="00435809" w:rsidRDefault="00435809" w:rsidP="714B6F4F">
      <w:pPr>
        <w:shd w:val="clear" w:color="auto" w:fill="FFFFFF" w:themeFill="background1"/>
        <w:spacing w:after="150" w:line="600" w:lineRule="atLeast"/>
        <w:outlineLvl w:val="1"/>
        <w:rPr>
          <w:rFonts w:eastAsia="Times New Roman" w:cs="Times New Roman"/>
          <w:b/>
          <w:bCs/>
          <w:color w:val="0070C0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b/>
          <w:bCs/>
          <w:color w:val="0070C0"/>
          <w:sz w:val="18"/>
          <w:szCs w:val="18"/>
          <w:lang w:val="en-IE" w:eastAsia="en-IE"/>
        </w:rPr>
        <w:t>What is expected from the grant holders?</w:t>
      </w:r>
    </w:p>
    <w:p w14:paraId="0C08B6A2" w14:textId="5D9EA811" w:rsidR="00435809" w:rsidRPr="00251D21" w:rsidRDefault="00435809" w:rsidP="714B6F4F">
      <w:pPr>
        <w:pStyle w:val="ListParagraph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The successful </w:t>
      </w:r>
      <w:r w:rsidR="00431243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applicants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will be required to be onsite at the Congress and participate for the duration of the Congress.</w:t>
      </w:r>
    </w:p>
    <w:p w14:paraId="1DC5581D" w14:textId="080687FA" w:rsidR="00435809" w:rsidRPr="00251D21" w:rsidRDefault="004B0320" w:rsidP="714B6F4F">
      <w:pPr>
        <w:pStyle w:val="ListParagraph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bookmarkStart w:id="0" w:name="_GoBack"/>
      <w:bookmarkEnd w:id="0"/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Successful applicants will be required to</w:t>
      </w:r>
      <w:r w:rsidR="7EAEB09F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be members of the Library Association of Ireland (or, if not, to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join the Library Association of Ireland</w:t>
      </w:r>
      <w:r w:rsidR="7FC6A5E5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)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. </w:t>
      </w:r>
    </w:p>
    <w:p w14:paraId="36D2250E" w14:textId="6EB86D59" w:rsidR="00435809" w:rsidRPr="00251D21" w:rsidRDefault="004B0320" w:rsidP="714B6F4F">
      <w:pPr>
        <w:pStyle w:val="ListParagraph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Successful applicants 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will be required to write a brief article about their Congress experience (approximately 500 words) </w:t>
      </w:r>
      <w:r w:rsidR="00CB1E8E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with accompanying photos with the required permissions 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for publication on the 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Youth Library Group page of the Library Association of Ireland </w:t>
      </w:r>
      <w:r w:rsidR="00D25204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website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within </w:t>
      </w:r>
      <w:r w:rsidR="00CB1E8E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6 weeks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of the end of the Congress.</w:t>
      </w:r>
      <w:r w:rsidR="00CB1E8E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 </w:t>
      </w:r>
    </w:p>
    <w:p w14:paraId="4AB07B4F" w14:textId="5E575CFF" w:rsidR="004B0320" w:rsidRPr="00251D21" w:rsidRDefault="004B0320" w:rsidP="714B6F4F">
      <w:pPr>
        <w:pStyle w:val="ListParagraph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Successful applicants will be required to update their attendance and experience via social media using the Youth Library Group social media tags. </w:t>
      </w:r>
    </w:p>
    <w:p w14:paraId="58979C78" w14:textId="2B1D358B" w:rsidR="004B0320" w:rsidRPr="00251D21" w:rsidRDefault="004B0320" w:rsidP="714B6F4F">
      <w:pPr>
        <w:pStyle w:val="ListParagraph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Successful applicants will be required to attend the Youth Library Group AGM (</w:t>
      </w:r>
      <w:r w:rsidR="51B82892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Spring</w:t>
      </w:r>
      <w:r w:rsidR="00431243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202</w:t>
      </w:r>
      <w:r w:rsidR="6CB3EF26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3</w:t>
      </w:r>
      <w:r w:rsidR="00431243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) to present their experience</w:t>
      </w:r>
      <w:r w:rsidR="5FB429CC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to the YLG committee</w:t>
      </w:r>
      <w:r w:rsidR="00431243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. </w:t>
      </w:r>
    </w:p>
    <w:p w14:paraId="36E45FBB" w14:textId="77777777" w:rsidR="00435809" w:rsidRPr="00435809" w:rsidRDefault="00435809" w:rsidP="714B6F4F">
      <w:pPr>
        <w:shd w:val="clear" w:color="auto" w:fill="FFFFFF" w:themeFill="background1"/>
        <w:spacing w:after="150" w:line="600" w:lineRule="atLeast"/>
        <w:outlineLvl w:val="1"/>
        <w:rPr>
          <w:rFonts w:eastAsia="Times New Roman" w:cs="Times New Roman"/>
          <w:b/>
          <w:bCs/>
          <w:color w:val="1C6F3F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b/>
          <w:bCs/>
          <w:color w:val="0070C0"/>
          <w:sz w:val="18"/>
          <w:szCs w:val="18"/>
          <w:lang w:val="en-IE" w:eastAsia="en-IE"/>
        </w:rPr>
        <w:t>Eligibility</w:t>
      </w:r>
    </w:p>
    <w:p w14:paraId="2E04DE50" w14:textId="5CA9F606" w:rsidR="00435809" w:rsidRPr="00435809" w:rsidRDefault="00195CAE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he applicant must </w:t>
      </w:r>
      <w:r w:rsidR="00E9091B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live and work</w:t>
      </w:r>
      <w:r w:rsidR="6467B99C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/study in the Republic of Ireland.</w:t>
      </w:r>
    </w:p>
    <w:p w14:paraId="72395402" w14:textId="436EFFA3" w:rsidR="00435809" w:rsidRPr="00435809" w:rsidRDefault="6467B99C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The applicant must be</w:t>
      </w:r>
      <w:r w:rsidR="00E9091B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currently enrolled as a LIS student </w:t>
      </w:r>
      <w:r w:rsidR="612D51DD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in the Republic of Ireland or employed</w:t>
      </w:r>
      <w:r w:rsidR="00E9091B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in </w:t>
      </w:r>
      <w:r w:rsidR="003F0B8B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a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</w:t>
      </w:r>
      <w:r w:rsidR="00195CAE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public/school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library </w:t>
      </w:r>
      <w:r w:rsidR="00E9091B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setting. </w:t>
      </w:r>
    </w:p>
    <w:p w14:paraId="1C58D115" w14:textId="209D953B" w:rsidR="00435809" w:rsidRPr="00435809" w:rsidRDefault="00195CAE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he applicant should not have attended the IFLA Congress before</w:t>
      </w:r>
      <w:r w:rsidR="76EEC575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.</w:t>
      </w:r>
    </w:p>
    <w:p w14:paraId="1659CBF4" w14:textId="667986D6" w:rsidR="00435809" w:rsidRPr="00435809" w:rsidRDefault="00D25204" w:rsidP="714B6F4F">
      <w:pPr>
        <w:numPr>
          <w:ilvl w:val="0"/>
          <w:numId w:val="3"/>
        </w:numPr>
        <w:shd w:val="clear" w:color="auto" w:fill="FFFFFF" w:themeFill="background1"/>
        <w:tabs>
          <w:tab w:val="left" w:pos="9072"/>
        </w:tabs>
        <w:spacing w:after="0" w:line="240" w:lineRule="auto"/>
        <w:ind w:left="900" w:right="-33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he applicant must be willing to share his/her experience at the</w:t>
      </w:r>
      <w:r w:rsidR="003F0B8B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YLG AGM and via report</w:t>
      </w:r>
      <w:r w:rsidR="4621BBF4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.</w:t>
      </w:r>
    </w:p>
    <w:p w14:paraId="182C4A8C" w14:textId="0FE86561" w:rsidR="00435809" w:rsidRPr="00435809" w:rsidRDefault="003F0B8B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he applicant must be able to fund all other costs beyond the 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attendance grant fee. </w:t>
      </w:r>
    </w:p>
    <w:p w14:paraId="7634A1F1" w14:textId="18C7F3B7" w:rsidR="00435809" w:rsidRPr="00435809" w:rsidRDefault="003F0B8B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he applicant must have approval from his/her employer to attend the IFLA World Library and Information Congress</w:t>
      </w:r>
    </w:p>
    <w:p w14:paraId="5C358685" w14:textId="757531A7" w:rsidR="00435809" w:rsidRPr="00435809" w:rsidRDefault="003F0B8B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N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ew professionals, students of Library and Information Studies (LIS) and those working in LIS jobs for the first time are given higher priority in the assessment process</w:t>
      </w:r>
      <w:r w:rsidR="438D91FB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.</w:t>
      </w:r>
    </w:p>
    <w:p w14:paraId="6FD63F39" w14:textId="321733A4" w:rsidR="003F0B8B" w:rsidRPr="00251D21" w:rsidRDefault="003F0B8B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T</w:t>
      </w:r>
      <w:r w:rsidR="00435809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hose who have </w:t>
      </w: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not received a grant/bursary from another body</w:t>
      </w:r>
      <w:r w:rsidR="025F1167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will be given higher priority in the assessment process.</w:t>
      </w:r>
    </w:p>
    <w:p w14:paraId="315C0A14" w14:textId="77777777" w:rsidR="00AF6D87" w:rsidRDefault="003F0B8B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Applicants must inform if they have applied for other grants/bursaries.</w:t>
      </w:r>
    </w:p>
    <w:p w14:paraId="548EA5F9" w14:textId="6BD38E5C" w:rsidR="00AF6D87" w:rsidRPr="00AF6D87" w:rsidRDefault="00AF6D87" w:rsidP="714B6F4F">
      <w:pPr>
        <w:numPr>
          <w:ilvl w:val="0"/>
          <w:numId w:val="3"/>
        </w:num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  <w:r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>Successful applicants will be required to join the Library Association of Ireland</w:t>
      </w:r>
      <w:r w:rsidR="34CE06C0" w:rsidRPr="714B6F4F">
        <w:rPr>
          <w:rFonts w:eastAsia="Times New Roman" w:cs="Times New Roman"/>
          <w:color w:val="2D2A26"/>
          <w:sz w:val="18"/>
          <w:szCs w:val="18"/>
          <w:lang w:val="en-IE" w:eastAsia="en-IE"/>
        </w:rPr>
        <w:t xml:space="preserve"> if they are not current members.</w:t>
      </w:r>
    </w:p>
    <w:p w14:paraId="08C3A49C" w14:textId="77777777" w:rsidR="00AF6D87" w:rsidRPr="00251D21" w:rsidRDefault="00AF6D87" w:rsidP="714B6F4F">
      <w:pPr>
        <w:shd w:val="clear" w:color="auto" w:fill="FFFFFF" w:themeFill="background1"/>
        <w:tabs>
          <w:tab w:val="left" w:pos="7797"/>
        </w:tabs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</w:p>
    <w:p w14:paraId="633B0AFA" w14:textId="77777777" w:rsidR="003F0B8B" w:rsidRPr="00435809" w:rsidRDefault="003F0B8B" w:rsidP="714B6F4F">
      <w:pPr>
        <w:shd w:val="clear" w:color="auto" w:fill="FFFFFF" w:themeFill="background1"/>
        <w:spacing w:after="0" w:line="240" w:lineRule="auto"/>
        <w:ind w:left="900" w:right="1200"/>
        <w:rPr>
          <w:rFonts w:eastAsia="Times New Roman" w:cs="Times New Roman"/>
          <w:color w:val="2D2A26"/>
          <w:sz w:val="18"/>
          <w:szCs w:val="18"/>
          <w:lang w:val="en-IE" w:eastAsia="en-IE"/>
        </w:rPr>
      </w:pPr>
    </w:p>
    <w:p w14:paraId="3675E502" w14:textId="77777777" w:rsidR="008961C5" w:rsidRPr="00251D21" w:rsidRDefault="008961C5" w:rsidP="714B6F4F">
      <w:pPr>
        <w:rPr>
          <w:sz w:val="18"/>
          <w:szCs w:val="18"/>
        </w:rPr>
      </w:pPr>
    </w:p>
    <w:sectPr w:rsidR="008961C5" w:rsidRPr="00251D21" w:rsidSect="00D25204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2CF"/>
    <w:multiLevelType w:val="hybridMultilevel"/>
    <w:tmpl w:val="E30A7C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9CF"/>
    <w:multiLevelType w:val="hybridMultilevel"/>
    <w:tmpl w:val="62FA98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7478"/>
    <w:multiLevelType w:val="hybridMultilevel"/>
    <w:tmpl w:val="BDAABE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85A"/>
    <w:multiLevelType w:val="multilevel"/>
    <w:tmpl w:val="D8CE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673D2"/>
    <w:multiLevelType w:val="hybridMultilevel"/>
    <w:tmpl w:val="58A29D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0A91"/>
    <w:multiLevelType w:val="hybridMultilevel"/>
    <w:tmpl w:val="2AEC2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74825"/>
    <w:multiLevelType w:val="hybridMultilevel"/>
    <w:tmpl w:val="D5CED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8A3"/>
    <w:multiLevelType w:val="hybridMultilevel"/>
    <w:tmpl w:val="44862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7719"/>
    <w:multiLevelType w:val="hybridMultilevel"/>
    <w:tmpl w:val="5CA0E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9F9"/>
    <w:multiLevelType w:val="multilevel"/>
    <w:tmpl w:val="CE50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A73EE"/>
    <w:multiLevelType w:val="multilevel"/>
    <w:tmpl w:val="7BFA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30C43"/>
    <w:multiLevelType w:val="hybridMultilevel"/>
    <w:tmpl w:val="2BF6C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C5"/>
    <w:rsid w:val="00130068"/>
    <w:rsid w:val="00195CAE"/>
    <w:rsid w:val="001B4AB1"/>
    <w:rsid w:val="00251D21"/>
    <w:rsid w:val="003414BC"/>
    <w:rsid w:val="00354923"/>
    <w:rsid w:val="003741BF"/>
    <w:rsid w:val="003F0B8B"/>
    <w:rsid w:val="00431243"/>
    <w:rsid w:val="00435809"/>
    <w:rsid w:val="004B0320"/>
    <w:rsid w:val="00577A43"/>
    <w:rsid w:val="005914A5"/>
    <w:rsid w:val="0064040D"/>
    <w:rsid w:val="00724A79"/>
    <w:rsid w:val="007D2DF4"/>
    <w:rsid w:val="00821BFB"/>
    <w:rsid w:val="008961C5"/>
    <w:rsid w:val="009C1159"/>
    <w:rsid w:val="009D5DD0"/>
    <w:rsid w:val="00A96974"/>
    <w:rsid w:val="00AF6D87"/>
    <w:rsid w:val="00B91C95"/>
    <w:rsid w:val="00C0437A"/>
    <w:rsid w:val="00CB1E8E"/>
    <w:rsid w:val="00D25204"/>
    <w:rsid w:val="00D83495"/>
    <w:rsid w:val="00E30FC1"/>
    <w:rsid w:val="00E63251"/>
    <w:rsid w:val="00E9091B"/>
    <w:rsid w:val="01B93FBC"/>
    <w:rsid w:val="025F1167"/>
    <w:rsid w:val="02C1982F"/>
    <w:rsid w:val="06880667"/>
    <w:rsid w:val="07C473E5"/>
    <w:rsid w:val="0DA6D827"/>
    <w:rsid w:val="0E04AA55"/>
    <w:rsid w:val="0F610968"/>
    <w:rsid w:val="0FB970D5"/>
    <w:rsid w:val="1140A1C8"/>
    <w:rsid w:val="1237C952"/>
    <w:rsid w:val="12999493"/>
    <w:rsid w:val="13134361"/>
    <w:rsid w:val="17EF12F5"/>
    <w:rsid w:val="190517CC"/>
    <w:rsid w:val="1960531B"/>
    <w:rsid w:val="1AEF9694"/>
    <w:rsid w:val="1BAC1E70"/>
    <w:rsid w:val="1D47EED1"/>
    <w:rsid w:val="1DE3EDBD"/>
    <w:rsid w:val="2051C7C8"/>
    <w:rsid w:val="22EE0D04"/>
    <w:rsid w:val="2393C02D"/>
    <w:rsid w:val="23C3129E"/>
    <w:rsid w:val="2625ADC6"/>
    <w:rsid w:val="26DBB54E"/>
    <w:rsid w:val="27C17E27"/>
    <w:rsid w:val="2843B150"/>
    <w:rsid w:val="2997C936"/>
    <w:rsid w:val="29DF81B1"/>
    <w:rsid w:val="2D172273"/>
    <w:rsid w:val="2D94C432"/>
    <w:rsid w:val="2F7C538E"/>
    <w:rsid w:val="2F7FD45B"/>
    <w:rsid w:val="31704DF3"/>
    <w:rsid w:val="31809433"/>
    <w:rsid w:val="34CE06C0"/>
    <w:rsid w:val="35B484C7"/>
    <w:rsid w:val="3861C2A0"/>
    <w:rsid w:val="3862713E"/>
    <w:rsid w:val="3AFB3262"/>
    <w:rsid w:val="3B996362"/>
    <w:rsid w:val="3DB61C99"/>
    <w:rsid w:val="40A77AF7"/>
    <w:rsid w:val="40F644EB"/>
    <w:rsid w:val="438D91FB"/>
    <w:rsid w:val="43BA2C35"/>
    <w:rsid w:val="454045A8"/>
    <w:rsid w:val="4621BBF4"/>
    <w:rsid w:val="462240E4"/>
    <w:rsid w:val="4A8F133D"/>
    <w:rsid w:val="4C07EE99"/>
    <w:rsid w:val="4CE1D690"/>
    <w:rsid w:val="510F22C5"/>
    <w:rsid w:val="51B82892"/>
    <w:rsid w:val="521AAF5A"/>
    <w:rsid w:val="52F96346"/>
    <w:rsid w:val="539D8038"/>
    <w:rsid w:val="59251A34"/>
    <w:rsid w:val="5C765C68"/>
    <w:rsid w:val="5FB429CC"/>
    <w:rsid w:val="6112D5D7"/>
    <w:rsid w:val="612D51DD"/>
    <w:rsid w:val="63C90C7E"/>
    <w:rsid w:val="64460E42"/>
    <w:rsid w:val="6467B99C"/>
    <w:rsid w:val="6540396C"/>
    <w:rsid w:val="6A15616C"/>
    <w:rsid w:val="6CB3EF26"/>
    <w:rsid w:val="70467185"/>
    <w:rsid w:val="70851A18"/>
    <w:rsid w:val="714B6F4F"/>
    <w:rsid w:val="727A2933"/>
    <w:rsid w:val="76EEC575"/>
    <w:rsid w:val="78EEE97C"/>
    <w:rsid w:val="7BC534F3"/>
    <w:rsid w:val="7EAEB09F"/>
    <w:rsid w:val="7FC6A5E5"/>
    <w:rsid w:val="7FF2F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0C8C"/>
  <w15:chartTrackingRefBased/>
  <w15:docId w15:val="{85B72DAD-0AAF-4C32-A4C3-02655AD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1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1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5809"/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NormalWeb">
    <w:name w:val="Normal (Web)"/>
    <w:basedOn w:val="Normal"/>
    <w:uiPriority w:val="99"/>
    <w:unhideWhenUsed/>
    <w:rsid w:val="0043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435809"/>
    <w:rPr>
      <w:b/>
      <w:bCs/>
    </w:rPr>
  </w:style>
  <w:style w:type="character" w:styleId="Emphasis">
    <w:name w:val="Emphasis"/>
    <w:basedOn w:val="DefaultParagraphFont"/>
    <w:uiPriority w:val="20"/>
    <w:qFormat/>
    <w:rsid w:val="004358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D21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lg@libraryassociation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ylg@libraryassocia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1" ma:contentTypeDescription="Create a new document." ma:contentTypeScope="" ma:versionID="a1107a8b8e48963bac9835666fdbd016">
  <xsd:schema xmlns:xsd="http://www.w3.org/2001/XMLSchema" xmlns:xs="http://www.w3.org/2001/XMLSchema" xmlns:p="http://schemas.microsoft.com/office/2006/metadata/properties" xmlns:ns3="bf1280e1-93c1-41ac-b972-e718d527ccf3" xmlns:ns4="78a74446-de31-4b27-b648-38c6cd94a5b0" targetNamespace="http://schemas.microsoft.com/office/2006/metadata/properties" ma:root="true" ma:fieldsID="6431b46e38d22ba8d60a2e544362a4bc" ns3:_="" ns4:_="">
    <xsd:import namespace="bf1280e1-93c1-41ac-b972-e718d527ccf3"/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674C2-A281-439F-9F8D-02D420DAA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A901E-F853-485F-8DBE-741623B65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2DD9B-D6E3-4EB2-992B-50CE99DC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280e1-93c1-41ac-b972-e718d527ccf3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Jayshree Mamtora</dc:creator>
  <cp:keywords/>
  <dc:description/>
  <cp:lastModifiedBy>Martina  Needham</cp:lastModifiedBy>
  <cp:revision>2</cp:revision>
  <cp:lastPrinted>2020-03-03T08:17:00Z</cp:lastPrinted>
  <dcterms:created xsi:type="dcterms:W3CDTF">2022-03-03T13:43:00Z</dcterms:created>
  <dcterms:modified xsi:type="dcterms:W3CDTF">2022-03-03T13:43:00Z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